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2EA4E48" w14:textId="77777777" w:rsidR="004E1A25" w:rsidRPr="009F4AE8" w:rsidRDefault="008278E2" w:rsidP="004E1A25">
      <w:pPr>
        <w:rPr>
          <w:rFonts w:cs="Arial"/>
          <w:color w:val="0070C0"/>
        </w:rPr>
      </w:pPr>
      <w:r w:rsidRPr="009F4AE8">
        <w:rPr>
          <w:rFonts w:cs="Arial"/>
          <w:vanish/>
          <w:color w:val="0070C0"/>
          <w:lang w:val="es-MX"/>
        </w:rPr>
        <w:t xml:space="preserve">Conservar lo siguiente para un operador de eje transversal de servicio liviano para puertas seccionadas de elevación alta o vertical, con ensamblajes de torsión, que midan hasta 4.2 m (14 pies) de alto o 5.5 m (18 pies) de ancho, con un máximo de 16.7 metros cuadrados (180 pies cuadrados) y pesen 136 kg (300 lb) como máximo. </w:t>
      </w:r>
    </w:p>
    <w:p w14:paraId="41C9EB62" w14:textId="77777777" w:rsidR="004E1A25" w:rsidRPr="009F4AE8" w:rsidRDefault="004E1A25" w:rsidP="004E1A25">
      <w:pPr>
        <w:pStyle w:val="SpecPara4"/>
        <w:numPr>
          <w:ilvl w:val="0"/>
          <w:numId w:val="0"/>
        </w:numPr>
        <w:rPr>
          <w:rFonts w:cs="Arial"/>
          <w:color w:val="0070C0"/>
        </w:rPr>
      </w:pPr>
    </w:p>
    <w:p w14:paraId="7A57F686" w14:textId="460AAF91" w:rsidR="004E1A25" w:rsidRPr="00214EE7" w:rsidRDefault="00C46A32" w:rsidP="004E1A25">
      <w:pPr>
        <w:pStyle w:val="Level3"/>
      </w:pPr>
      <w:r>
        <w:rPr>
          <w:lang w:val="es-MX"/>
        </w:rPr>
        <w:tab/>
      </w:r>
      <w:r w:rsidR="008278E2" w:rsidRPr="00214EE7">
        <w:rPr>
          <w:lang w:val="es-MX"/>
        </w:rPr>
        <w:t>Operadores de puerta:</w:t>
      </w:r>
    </w:p>
    <w:p w14:paraId="1B997069" w14:textId="22FE17B5" w:rsidR="004E1A25" w:rsidRPr="00214EE7" w:rsidRDefault="00C46A32" w:rsidP="004E1A25">
      <w:pPr>
        <w:pStyle w:val="Level4"/>
      </w:pPr>
      <w:r>
        <w:rPr>
          <w:lang w:val="es-MX"/>
        </w:rPr>
        <w:tab/>
      </w:r>
      <w:r w:rsidR="008278E2" w:rsidRPr="00214EE7">
        <w:rPr>
          <w:lang w:val="es-MX"/>
        </w:rPr>
        <w:t>Modelo: DDO8900W.</w:t>
      </w:r>
    </w:p>
    <w:p w14:paraId="687A3E30" w14:textId="08E03FEB" w:rsidR="004E1A25" w:rsidRPr="00214EE7" w:rsidRDefault="008278E2" w:rsidP="004E1A25">
      <w:pPr>
        <w:pStyle w:val="Level4"/>
      </w:pPr>
      <w:r w:rsidRPr="00214EE7">
        <w:rPr>
          <w:lang w:val="es-MX"/>
        </w:rPr>
        <w:t xml:space="preserve"> </w:t>
      </w:r>
      <w:r w:rsidR="00C46A32">
        <w:rPr>
          <w:lang w:val="es-MX"/>
        </w:rPr>
        <w:tab/>
      </w:r>
      <w:r w:rsidRPr="00214EE7">
        <w:rPr>
          <w:lang w:val="es-MX"/>
        </w:rPr>
        <w:t>Funcionamiento: Eje transversal.</w:t>
      </w:r>
    </w:p>
    <w:p w14:paraId="34B0B3AB" w14:textId="1E00C096" w:rsidR="004E1A25" w:rsidRPr="00214EE7" w:rsidRDefault="00C46A32" w:rsidP="004E1A25">
      <w:pPr>
        <w:pStyle w:val="Level4"/>
      </w:pPr>
      <w:r>
        <w:rPr>
          <w:lang w:val="es-MX"/>
        </w:rPr>
        <w:tab/>
      </w:r>
      <w:r w:rsidR="008278E2" w:rsidRPr="00214EE7">
        <w:rPr>
          <w:lang w:val="es-MX"/>
        </w:rPr>
        <w:t>Montaje: Pared.</w:t>
      </w:r>
    </w:p>
    <w:p w14:paraId="79E9871A" w14:textId="1DE90666" w:rsidR="004E1A25" w:rsidRPr="00214EE7" w:rsidRDefault="00C46A32" w:rsidP="004E1A25">
      <w:pPr>
        <w:pStyle w:val="Level4"/>
        <w:rPr>
          <w:rFonts w:cs="Arial"/>
        </w:rPr>
      </w:pPr>
      <w:r>
        <w:rPr>
          <w:rFonts w:cs="Arial"/>
          <w:lang w:val="es-MX"/>
        </w:rPr>
        <w:tab/>
      </w:r>
      <w:r w:rsidR="008278E2" w:rsidRPr="00214EE7">
        <w:rPr>
          <w:rFonts w:cs="Arial"/>
          <w:lang w:val="es-MX"/>
        </w:rPr>
        <w:t xml:space="preserve">Ciclo de trabajo nominal: </w:t>
      </w:r>
      <w:r w:rsidR="008278E2" w:rsidRPr="00214EE7">
        <w:rPr>
          <w:rFonts w:cs="Arial"/>
          <w:color w:val="485153"/>
          <w:shd w:val="clear" w:color="auto" w:fill="FFFFFF"/>
          <w:lang w:val="es-MX"/>
        </w:rPr>
        <w:t>10 ciclos por hora como máximo y 25 ciclos por día</w:t>
      </w:r>
      <w:r w:rsidR="008278E2" w:rsidRPr="00214EE7">
        <w:rPr>
          <w:rFonts w:cs="Arial"/>
          <w:lang w:val="es-MX"/>
        </w:rPr>
        <w:t>.</w:t>
      </w:r>
    </w:p>
    <w:p w14:paraId="0EF0E470" w14:textId="0FA72A9C" w:rsidR="004E1A25" w:rsidRPr="00214EE7" w:rsidRDefault="008278E2" w:rsidP="004E1A25">
      <w:pPr>
        <w:pStyle w:val="Level4"/>
        <w:rPr>
          <w:rFonts w:cs="Arial"/>
        </w:rPr>
      </w:pPr>
      <w:r w:rsidRPr="00214EE7">
        <w:rPr>
          <w:rFonts w:cs="Arial"/>
          <w:lang w:val="es-MX"/>
        </w:rPr>
        <w:t xml:space="preserve"> </w:t>
      </w:r>
      <w:r w:rsidR="00C46A32">
        <w:rPr>
          <w:rFonts w:cs="Arial"/>
          <w:lang w:val="es-MX"/>
        </w:rPr>
        <w:tab/>
      </w:r>
      <w:r w:rsidRPr="00214EE7">
        <w:rPr>
          <w:rFonts w:cs="Arial"/>
          <w:lang w:val="es-MX"/>
        </w:rPr>
        <w:t>Cumple la norma UL 325.</w:t>
      </w:r>
    </w:p>
    <w:p w14:paraId="4A78570E" w14:textId="1B1A54F4" w:rsidR="004E1A25" w:rsidRDefault="00C46A32" w:rsidP="004E1A25">
      <w:pPr>
        <w:pStyle w:val="Level4"/>
      </w:pPr>
      <w:r>
        <w:rPr>
          <w:lang w:val="es-MX"/>
        </w:rPr>
        <w:tab/>
      </w:r>
      <w:r w:rsidR="008278E2" w:rsidRPr="00214EE7">
        <w:rPr>
          <w:lang w:val="es-MX"/>
        </w:rPr>
        <w:t xml:space="preserve">Motor: 12 VCC, precableado, con certificación de </w:t>
      </w:r>
      <w:proofErr w:type="spellStart"/>
      <w:r w:rsidR="008278E2" w:rsidRPr="00214EE7">
        <w:rPr>
          <w:lang w:val="es-MX"/>
        </w:rPr>
        <w:t>Underwriters</w:t>
      </w:r>
      <w:proofErr w:type="spellEnd"/>
      <w:r w:rsidR="008278E2" w:rsidRPr="00214EE7">
        <w:rPr>
          <w:lang w:val="es-MX"/>
        </w:rPr>
        <w:t xml:space="preserve"> </w:t>
      </w:r>
      <w:proofErr w:type="spellStart"/>
      <w:r w:rsidR="008278E2" w:rsidRPr="00214EE7">
        <w:rPr>
          <w:lang w:val="es-MX"/>
        </w:rPr>
        <w:t>Laboratories</w:t>
      </w:r>
      <w:proofErr w:type="spellEnd"/>
      <w:r w:rsidR="008278E2" w:rsidRPr="00214EE7">
        <w:rPr>
          <w:lang w:val="es-MX"/>
        </w:rPr>
        <w:t>, según condiciones de tamaño de la puerta.</w:t>
      </w:r>
    </w:p>
    <w:p w14:paraId="05B0A109" w14:textId="5C39C38B" w:rsidR="004E1A25" w:rsidRPr="00413F1A" w:rsidRDefault="008278E2" w:rsidP="004E1A25">
      <w:pPr>
        <w:pStyle w:val="Level4"/>
        <w:rPr>
          <w:rFonts w:cs="Arial"/>
        </w:rPr>
      </w:pPr>
      <w:r>
        <w:rPr>
          <w:rFonts w:cs="Arial"/>
          <w:lang w:val="es-MX"/>
        </w:rPr>
        <w:t xml:space="preserve"> </w:t>
      </w:r>
      <w:r w:rsidR="00C46A32">
        <w:rPr>
          <w:rFonts w:cs="Arial"/>
          <w:lang w:val="es-MX"/>
        </w:rPr>
        <w:tab/>
      </w:r>
      <w:r>
        <w:rPr>
          <w:rFonts w:cs="Arial"/>
          <w:lang w:val="es-MX"/>
        </w:rPr>
        <w:t>Gabinete: NEMA 1.</w:t>
      </w:r>
    </w:p>
    <w:p w14:paraId="641E8DCA" w14:textId="573077D1" w:rsidR="004E1A25" w:rsidRPr="004509CA" w:rsidRDefault="008278E2" w:rsidP="004E1A25">
      <w:pPr>
        <w:pStyle w:val="Level4"/>
      </w:pPr>
      <w:r w:rsidRPr="00214EE7">
        <w:rPr>
          <w:lang w:val="es-MX"/>
        </w:rPr>
        <w:t xml:space="preserve"> </w:t>
      </w:r>
      <w:r w:rsidR="00C46A32">
        <w:rPr>
          <w:lang w:val="es-MX"/>
        </w:rPr>
        <w:tab/>
      </w:r>
      <w:r w:rsidRPr="00214EE7">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214EE7">
        <w:rPr>
          <w:lang w:val="es-MX"/>
        </w:rPr>
        <w:t>Logic</w:t>
      </w:r>
      <w:proofErr w:type="spellEnd"/>
      <w:r w:rsidRPr="00214EE7">
        <w:rPr>
          <w:lang w:val="es-MX"/>
        </w:rPr>
        <w:t xml:space="preserve"> 5.0 incorporado; acepta controles remotos con tecnología de código variable Security+ y controles remotos con interruptores DIP </w:t>
      </w:r>
      <w:proofErr w:type="spellStart"/>
      <w:r w:rsidRPr="00214EE7">
        <w:rPr>
          <w:lang w:val="es-MX"/>
        </w:rPr>
        <w:t>trinarios</w:t>
      </w:r>
      <w:proofErr w:type="spellEnd"/>
      <w:r w:rsidRPr="00214EE7">
        <w:rPr>
          <w:lang w:val="es-MX"/>
        </w:rPr>
        <w:t xml:space="preserve">. </w:t>
      </w:r>
    </w:p>
    <w:p w14:paraId="03326F14" w14:textId="79716FAE" w:rsidR="004E1A25" w:rsidRPr="004509CA" w:rsidRDefault="008278E2" w:rsidP="004E1A25">
      <w:pPr>
        <w:pStyle w:val="Level4"/>
      </w:pPr>
      <w:r w:rsidRPr="004509CA">
        <w:rPr>
          <w:lang w:val="es-MX"/>
        </w:rPr>
        <w:t xml:space="preserve">  </w:t>
      </w:r>
      <w:r w:rsidR="00C46A32">
        <w:rPr>
          <w:lang w:val="es-MX"/>
        </w:rPr>
        <w:tab/>
      </w:r>
      <w:r w:rsidRPr="004509CA">
        <w:rPr>
          <w:lang w:val="es-MX"/>
        </w:rPr>
        <w:t xml:space="preserve">Conectividad a Internet: Tecnología myQ con 50 Canales de FHSS </w:t>
      </w:r>
    </w:p>
    <w:p w14:paraId="40DC0CEF" w14:textId="05B55EAB" w:rsidR="004E1A25" w:rsidRPr="009A198E" w:rsidRDefault="00C46A32" w:rsidP="004E1A25">
      <w:pPr>
        <w:pStyle w:val="Level4"/>
        <w:rPr>
          <w:rFonts w:cs="Arial"/>
        </w:rPr>
      </w:pPr>
      <w:r>
        <w:rPr>
          <w:rFonts w:cs="Arial"/>
          <w:lang w:val="es-MX"/>
        </w:rPr>
        <w:lastRenderedPageBreak/>
        <w:tab/>
      </w:r>
      <w:r w:rsidR="008278E2" w:rsidRPr="00214EE7">
        <w:rPr>
          <w:rFonts w:cs="Arial"/>
          <w:lang w:val="es-MX"/>
        </w:rPr>
        <w:t xml:space="preserve">Estación de control: </w:t>
      </w:r>
      <w:r w:rsidR="008278E2" w:rsidRPr="002740B9">
        <w:rPr>
          <w:color w:val="FF0000"/>
          <w:lang w:val="es-MX"/>
        </w:rPr>
        <w:t>[</w:t>
      </w:r>
      <w:r>
        <w:rPr>
          <w:color w:val="FF0000"/>
          <w:lang w:val="es-MX"/>
        </w:rPr>
        <w:t>Tipo t</w:t>
      </w:r>
      <w:r w:rsidR="008278E2" w:rsidRPr="002740B9">
        <w:rPr>
          <w:color w:val="FF0000"/>
          <w:lang w:val="es-MX"/>
        </w:rPr>
        <w:t>res botones pulsadores] [Tipo llave de tres posiciones]</w:t>
      </w:r>
      <w:r w:rsidR="008278E2" w:rsidRPr="00214EE7">
        <w:rPr>
          <w:rFonts w:cs="Arial"/>
          <w:lang w:val="es-MX"/>
        </w:rPr>
        <w:t xml:space="preserve"> en un gabinete NEMA </w:t>
      </w:r>
      <w:r w:rsidR="008278E2" w:rsidRPr="002740B9">
        <w:rPr>
          <w:color w:val="FF0000"/>
          <w:lang w:val="es-MX"/>
        </w:rPr>
        <w:t>[1] [4] [4X] [7/9]</w:t>
      </w:r>
      <w:r w:rsidR="008278E2" w:rsidRPr="00214EE7">
        <w:rPr>
          <w:rFonts w:cs="Arial"/>
          <w:lang w:val="es-MX"/>
        </w:rPr>
        <w:t>.</w:t>
      </w:r>
    </w:p>
    <w:p w14:paraId="54E90F48" w14:textId="19FD8942" w:rsidR="004E1A25" w:rsidRPr="004509CA" w:rsidRDefault="00C46A32" w:rsidP="004E1A25">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para dos botones.] [Security+ 2.0 para dos botones de código variable] [Security+ 2.0 para tres botones de código variable] [Security+ 2.0 para cuatro botones de código variable]</w:t>
      </w:r>
    </w:p>
    <w:p w14:paraId="0BFC2190" w14:textId="2E87793A" w:rsidR="004E1A25" w:rsidRPr="004509CA" w:rsidRDefault="008278E2" w:rsidP="004E1A25">
      <w:pPr>
        <w:pStyle w:val="SpecPara4"/>
        <w:autoSpaceDE w:val="0"/>
        <w:autoSpaceDN w:val="0"/>
        <w:adjustRightInd w:val="0"/>
        <w:rPr>
          <w:rFonts w:cs="Arial"/>
        </w:rPr>
      </w:pPr>
      <w:r w:rsidRPr="004509CA">
        <w:rPr>
          <w:rFonts w:cs="Arial"/>
          <w:lang w:val="es-MX"/>
        </w:rPr>
        <w:t xml:space="preserve"> </w:t>
      </w:r>
      <w:r w:rsidR="00C46A32">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[Cortina de luz.] </w:t>
      </w:r>
    </w:p>
    <w:p w14:paraId="62A05412" w14:textId="1E426E27" w:rsidR="004E1A25" w:rsidRPr="00214EE7" w:rsidRDefault="00C46A32" w:rsidP="004E1A25">
      <w:pPr>
        <w:pStyle w:val="Level4"/>
      </w:pPr>
      <w:r>
        <w:rPr>
          <w:lang w:val="es-MX"/>
        </w:rPr>
        <w:tab/>
      </w:r>
      <w:r w:rsidR="008278E2" w:rsidRPr="004509CA">
        <w:rPr>
          <w:lang w:val="es-MX"/>
        </w:rPr>
        <w:t xml:space="preserve">Protección contra atrapamiento no monitoreada secundaria: </w:t>
      </w:r>
      <w:r w:rsidR="008278E2" w:rsidRPr="004509CA">
        <w:rPr>
          <w:rFonts w:cs="Arial"/>
          <w:color w:val="FF0000"/>
          <w:lang w:val="es-MX"/>
        </w:rPr>
        <w:t>[Sensores fotoeléctricos.] [Cortina de luz.]</w:t>
      </w:r>
    </w:p>
    <w:p w14:paraId="3BC630AC" w14:textId="75889DF7" w:rsidR="004E1A25" w:rsidRPr="00214EE7" w:rsidRDefault="008278E2" w:rsidP="004E1A25">
      <w:pPr>
        <w:pStyle w:val="Level4"/>
      </w:pPr>
      <w:r w:rsidRPr="00214EE7">
        <w:rPr>
          <w:lang w:val="es-MX"/>
        </w:rPr>
        <w:t xml:space="preserve"> </w:t>
      </w:r>
      <w:r w:rsidR="00C46A32">
        <w:rPr>
          <w:lang w:val="es-MX"/>
        </w:rPr>
        <w:tab/>
      </w:r>
      <w:r w:rsidRPr="00214EE7">
        <w:rPr>
          <w:lang w:val="es-MX"/>
        </w:rPr>
        <w:t xml:space="preserve">Monitor de tensión en el cable: Hace retroceder la puerta si se detecta una holgura de cable excesiva. </w:t>
      </w:r>
    </w:p>
    <w:p w14:paraId="3D46132C" w14:textId="77777777" w:rsidR="004E1A25" w:rsidRPr="009F4AE8" w:rsidRDefault="004E1A25" w:rsidP="004E1A25">
      <w:pPr>
        <w:pStyle w:val="SpecPara4"/>
        <w:numPr>
          <w:ilvl w:val="0"/>
          <w:numId w:val="0"/>
        </w:numPr>
        <w:rPr>
          <w:rFonts w:cs="Arial"/>
          <w:color w:val="0070C0"/>
        </w:rPr>
      </w:pPr>
    </w:p>
    <w:p w14:paraId="445A4CE9" w14:textId="4CD2A1DE" w:rsidR="004E1A25" w:rsidRPr="009F4AE8" w:rsidRDefault="008278E2" w:rsidP="004E1A25">
      <w:pPr>
        <w:pStyle w:val="SpecPara4"/>
        <w:numPr>
          <w:ilvl w:val="0"/>
          <w:numId w:val="0"/>
        </w:numPr>
        <w:rPr>
          <w:rFonts w:cs="Arial"/>
          <w:color w:val="0070C0"/>
        </w:rPr>
      </w:pPr>
      <w:r w:rsidRPr="009F4AE8">
        <w:rPr>
          <w:rFonts w:cs="Arial"/>
          <w:vanish/>
          <w:color w:val="0070C0"/>
          <w:lang w:val="es-MX"/>
        </w:rPr>
        <w:t>Los accesorios siguientes están disponibles en forma opcional. Consulte la documentación técnica de LiftMaster para obtener asistencia en la selección de accesorios.</w:t>
      </w:r>
    </w:p>
    <w:p w14:paraId="57455CE3" w14:textId="77777777" w:rsidR="004E1A25" w:rsidRPr="009F4AE8" w:rsidRDefault="008278E2" w:rsidP="004E1A25">
      <w:pPr>
        <w:pStyle w:val="SpecPara4"/>
        <w:numPr>
          <w:ilvl w:val="0"/>
          <w:numId w:val="0"/>
        </w:numPr>
        <w:rPr>
          <w:rFonts w:cs="Arial"/>
          <w:color w:val="0070C0"/>
        </w:rPr>
      </w:pPr>
      <w:r w:rsidRPr="009F4AE8">
        <w:rPr>
          <w:rFonts w:cs="Arial"/>
          <w:vanish/>
          <w:color w:val="0070C0"/>
          <w:lang w:val="es-MX"/>
        </w:rPr>
        <w:t xml:space="preserve"> </w:t>
      </w:r>
    </w:p>
    <w:p w14:paraId="1B094CEE" w14:textId="1520F7BB" w:rsidR="004E1A25" w:rsidRPr="00214EE7" w:rsidRDefault="008278E2" w:rsidP="004E1A25">
      <w:pPr>
        <w:pStyle w:val="SpecPara4"/>
      </w:pPr>
      <w:r w:rsidRPr="00214EE7">
        <w:rPr>
          <w:lang w:val="es-MX"/>
        </w:rPr>
        <w:t xml:space="preserve">  </w:t>
      </w:r>
      <w:r w:rsidR="00C46A32">
        <w:rPr>
          <w:lang w:val="es-MX"/>
        </w:rPr>
        <w:tab/>
      </w:r>
      <w:r w:rsidRPr="00214EE7">
        <w:rPr>
          <w:lang w:val="es-MX"/>
        </w:rPr>
        <w:t>Seguro de puerta eléctrico automático.</w:t>
      </w:r>
    </w:p>
    <w:p w14:paraId="4ED8FF7B" w14:textId="2CCC8319" w:rsidR="004E1A25" w:rsidRPr="00214EE7" w:rsidRDefault="008278E2" w:rsidP="004E1A25">
      <w:pPr>
        <w:pStyle w:val="SpecPara4"/>
      </w:pPr>
      <w:r w:rsidRPr="00214EE7">
        <w:rPr>
          <w:lang w:val="es-MX"/>
        </w:rPr>
        <w:t xml:space="preserve">  </w:t>
      </w:r>
      <w:r w:rsidR="00C46A32">
        <w:rPr>
          <w:lang w:val="es-MX"/>
        </w:rPr>
        <w:tab/>
      </w:r>
      <w:r w:rsidRPr="00214EE7">
        <w:rPr>
          <w:lang w:val="es-MX"/>
        </w:rPr>
        <w:t>Sistema de batería de respaldo.</w:t>
      </w:r>
    </w:p>
    <w:p w14:paraId="75CDF449" w14:textId="3CCE1878" w:rsidR="004E1A25" w:rsidRPr="00214EE7" w:rsidRDefault="008278E2" w:rsidP="004E1A25">
      <w:pPr>
        <w:pStyle w:val="SpecPara4"/>
      </w:pPr>
      <w:r w:rsidRPr="00214EE7">
        <w:rPr>
          <w:lang w:val="es-MX"/>
        </w:rPr>
        <w:t xml:space="preserve">  </w:t>
      </w:r>
      <w:r w:rsidR="00C46A32">
        <w:rPr>
          <w:lang w:val="es-MX"/>
        </w:rPr>
        <w:tab/>
      </w:r>
      <w:r w:rsidRPr="00214EE7">
        <w:rPr>
          <w:lang w:val="es-MX"/>
        </w:rPr>
        <w:t>Juego de montaje alternativo.</w:t>
      </w:r>
    </w:p>
    <w:p w14:paraId="79219638" w14:textId="498D8AE3" w:rsidR="004E1A25" w:rsidRPr="00214EE7" w:rsidRDefault="008278E2" w:rsidP="004E1A25">
      <w:pPr>
        <w:pStyle w:val="SpecPara4"/>
      </w:pPr>
      <w:r w:rsidRPr="00214EE7">
        <w:rPr>
          <w:lang w:val="es-MX"/>
        </w:rPr>
        <w:t xml:space="preserve"> </w:t>
      </w:r>
      <w:r w:rsidR="00C46A32">
        <w:rPr>
          <w:lang w:val="es-MX"/>
        </w:rPr>
        <w:tab/>
      </w:r>
      <w:r w:rsidRPr="00214EE7">
        <w:rPr>
          <w:lang w:val="es-MX"/>
        </w:rPr>
        <w:t>Luz remota LED MyQ.</w:t>
      </w:r>
    </w:p>
    <w:p w14:paraId="188CCC5F" w14:textId="77777777" w:rsidR="004E1A25" w:rsidRPr="00214EE7" w:rsidRDefault="008278E2" w:rsidP="004E1A25">
      <w:pPr>
        <w:pStyle w:val="SpecPara4"/>
      </w:pPr>
      <w:r w:rsidRPr="00214EE7">
        <w:rPr>
          <w:lang w:val="es-MX"/>
        </w:rPr>
        <w:t xml:space="preserve"> </w:t>
      </w:r>
      <w:r w:rsidRPr="00214EE7">
        <w:rPr>
          <w:lang w:val="es-MX"/>
        </w:rPr>
        <w:tab/>
      </w:r>
      <w:r w:rsidRPr="00214EE7">
        <w:rPr>
          <w:color w:val="FF0000"/>
          <w:lang w:val="es-MX"/>
        </w:rPr>
        <w:t>Teclado inalámbrico[KPW5] [KPW250]</w:t>
      </w:r>
      <w:r w:rsidRPr="00214EE7">
        <w:rPr>
          <w:lang w:val="es-MX"/>
        </w:rPr>
        <w:t>,</w:t>
      </w:r>
      <w:r w:rsidRPr="00214EE7">
        <w:rPr>
          <w:color w:val="FF0000"/>
          <w:lang w:val="es-MX"/>
        </w:rPr>
        <w:t xml:space="preserve"> </w:t>
      </w:r>
    </w:p>
    <w:p w14:paraId="6C890CE2" w14:textId="77777777" w:rsidR="004E1A25" w:rsidRPr="00214EE7" w:rsidRDefault="004E1A25" w:rsidP="004E1A25">
      <w:pPr>
        <w:pStyle w:val="SpecPara4"/>
        <w:numPr>
          <w:ilvl w:val="0"/>
          <w:numId w:val="0"/>
        </w:num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40F4" w14:textId="77777777" w:rsidR="00205221" w:rsidRDefault="00205221">
      <w:r>
        <w:separator/>
      </w:r>
    </w:p>
  </w:endnote>
  <w:endnote w:type="continuationSeparator" w:id="0">
    <w:p w14:paraId="61BB7EAD" w14:textId="77777777" w:rsidR="00205221" w:rsidRDefault="0020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DD52E" w14:textId="77777777" w:rsidR="00205221" w:rsidRDefault="00205221">
      <w:r>
        <w:separator/>
      </w:r>
    </w:p>
  </w:footnote>
  <w:footnote w:type="continuationSeparator" w:id="0">
    <w:p w14:paraId="15BF2FE5" w14:textId="77777777" w:rsidR="00205221" w:rsidRDefault="0020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221"/>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92D07"/>
    <w:rsid w:val="00DC6B95"/>
    <w:rsid w:val="00DD5366"/>
    <w:rsid w:val="00DE3C5C"/>
    <w:rsid w:val="00DF6554"/>
    <w:rsid w:val="00DF7A9D"/>
    <w:rsid w:val="00E02523"/>
    <w:rsid w:val="00E10596"/>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96"/>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E105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596"/>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2021-07-06T14:12:00Z</dcterms:created>
  <dcterms:modified xsi:type="dcterms:W3CDTF">2021-07-06T14:13:00Z</dcterms:modified>
</cp:coreProperties>
</file>