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E670BA">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 texte optionnel nécessitant une 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E670BA">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4481699B"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E670B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E670BA">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E670BA">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E670BA">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E670BA">
      <w:pPr>
        <w:pStyle w:val="Level3"/>
      </w:pPr>
      <w:r>
        <w:rPr>
          <w:rFonts w:eastAsia="Arial"/>
          <w:lang w:val="fr-CA"/>
        </w:rPr>
        <w:tab/>
        <w:t>Conférence de pré-installation :</w:t>
      </w:r>
    </w:p>
    <w:p w14:paraId="19F0C2A3" w14:textId="77777777" w:rsidR="00D14189" w:rsidRDefault="00E670BA">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E670BA">
      <w:pPr>
        <w:pStyle w:val="Level4"/>
        <w:rPr>
          <w:lang w:val="fr-CA"/>
        </w:rPr>
      </w:pPr>
      <w:r>
        <w:rPr>
          <w:rFonts w:eastAsia="Arial"/>
          <w:lang w:val="fr-CA"/>
        </w:rPr>
        <w:tab/>
        <w:t>Examen : Les conditions du projet, les exigences du fabricant, la livraison et l’entreposage, la mise en place et l’ordonnancement,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E670BA">
      <w:pPr>
        <w:pStyle w:val="Level2"/>
      </w:pPr>
      <w:r>
        <w:rPr>
          <w:rFonts w:eastAsia="Arial"/>
          <w:lang w:val="fr-CA"/>
        </w:rPr>
        <w:tab/>
        <w:t>SOUMISSIONS</w:t>
      </w:r>
    </w:p>
    <w:p w14:paraId="0533B268" w14:textId="77777777" w:rsidR="00D14189" w:rsidRDefault="00E670B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E670BA">
      <w:pPr>
        <w:pStyle w:val="Level3"/>
      </w:pPr>
      <w:r>
        <w:rPr>
          <w:rFonts w:eastAsia="Arial"/>
          <w:lang w:val="fr-CA"/>
        </w:rPr>
        <w:tab/>
        <w:t>Soumissions d’action :</w:t>
      </w:r>
    </w:p>
    <w:p w14:paraId="361CD22D" w14:textId="77777777" w:rsidR="00D14189" w:rsidRDefault="00E670BA">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E670BA">
      <w:pPr>
        <w:pStyle w:val="Level4"/>
        <w:rPr>
          <w:lang w:val="fr-CA"/>
        </w:rPr>
      </w:pPr>
      <w:r>
        <w:rPr>
          <w:rFonts w:eastAsia="Arial"/>
          <w:lang w:val="fr-CA"/>
        </w:rPr>
        <w:tab/>
        <w:t>Données sur le produit : Données descriptives du fabricant et caractéristiques des produits pour les panneaux métalliques et la sous-couche.</w:t>
      </w:r>
    </w:p>
    <w:p w14:paraId="4753EC50" w14:textId="77777777" w:rsidR="00D14189" w:rsidRDefault="00E670BA">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E670BA">
      <w:pPr>
        <w:pStyle w:val="Level3"/>
      </w:pPr>
      <w:r>
        <w:rPr>
          <w:rFonts w:eastAsia="Arial"/>
          <w:lang w:val="fr-CA"/>
        </w:rPr>
        <w:lastRenderedPageBreak/>
        <w:tab/>
        <w:t>Documents d’information :</w:t>
      </w:r>
    </w:p>
    <w:p w14:paraId="47223647" w14:textId="77777777" w:rsidR="00D14189" w:rsidRDefault="00E670BA">
      <w:pPr>
        <w:pStyle w:val="Level4"/>
        <w:rPr>
          <w:color w:val="000000"/>
          <w:lang w:val="fr-CA"/>
        </w:rPr>
      </w:pPr>
      <w:r>
        <w:rPr>
          <w:rFonts w:eastAsia="Arial"/>
          <w:color w:val="000000"/>
          <w:lang w:val="fr-CA"/>
        </w:rPr>
        <w:tab/>
      </w:r>
      <w:r>
        <w:rPr>
          <w:rFonts w:eastAsia="Arial"/>
          <w:lang w:val="fr-CA"/>
        </w:rPr>
        <w:t>Certificat de conformité : Certificat attestant que les produits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E670BA">
      <w:pPr>
        <w:pStyle w:val="Level3"/>
      </w:pPr>
      <w:r>
        <w:rPr>
          <w:rFonts w:eastAsia="Arial"/>
          <w:lang w:val="fr-CA"/>
        </w:rPr>
        <w:tab/>
        <w:t>Soumissions de clôture :</w:t>
      </w:r>
    </w:p>
    <w:p w14:paraId="3FC54E9D" w14:textId="77777777" w:rsidR="00D14189" w:rsidRDefault="00E670BA">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E670BA">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E670BA">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E670BA">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E670BA">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E670BA">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E670BA">
      <w:pPr>
        <w:pStyle w:val="Level2"/>
      </w:pPr>
      <w:r>
        <w:rPr>
          <w:rFonts w:eastAsia="Arial"/>
          <w:lang w:val="fr-CA"/>
        </w:rPr>
        <w:tab/>
        <w:t>FABRICANTS</w:t>
      </w:r>
    </w:p>
    <w:p w14:paraId="2CA64B83" w14:textId="77777777" w:rsidR="00D14189" w:rsidRDefault="00E670B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0C9BDA6A" w:rsidR="00D14189" w:rsidRDefault="00E670BA">
      <w:pPr>
        <w:pStyle w:val="Level3"/>
      </w:pPr>
      <w:r>
        <w:rPr>
          <w:rFonts w:eastAsia="Arial"/>
          <w:lang w:val="fr-CA"/>
        </w:rPr>
        <w:tab/>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77777777" w:rsidR="00D14189" w:rsidRDefault="00E670BA">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B79AE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4AF1B6B3" w14:textId="77777777" w:rsidR="00D14189" w:rsidRDefault="00D14189">
      <w:pPr>
        <w:pStyle w:val="Level4"/>
        <w:numPr>
          <w:ilvl w:val="0"/>
          <w:numId w:val="0"/>
        </w:numPr>
        <w:rPr>
          <w:color w:val="000000" w:themeColor="text1"/>
          <w:lang w:val="fr-CA"/>
        </w:rPr>
      </w:pPr>
    </w:p>
    <w:p w14:paraId="35FAD7E8" w14:textId="77777777" w:rsidR="00D14189" w:rsidRDefault="00E670BA">
      <w:pPr>
        <w:pStyle w:val="Level2"/>
        <w:rPr>
          <w:lang w:val="fr-CA"/>
        </w:rPr>
      </w:pPr>
      <w:r>
        <w:rPr>
          <w:rFonts w:eastAsia="Arial"/>
          <w:lang w:val="fr-CA"/>
        </w:rPr>
        <w:t xml:space="preserve"> </w:t>
      </w:r>
      <w:r>
        <w:rPr>
          <w:rFonts w:eastAsia="Arial"/>
          <w:lang w:val="fr-CA"/>
        </w:rPr>
        <w:tab/>
        <w:t>SYSTÈME DE CONTRÔLE D’ACCÈS PAR TÉLÉPHONE</w:t>
      </w:r>
    </w:p>
    <w:p w14:paraId="7339A1D1" w14:textId="77777777" w:rsidR="00D14189" w:rsidRDefault="00D14189">
      <w:pPr>
        <w:pStyle w:val="Level2"/>
        <w:numPr>
          <w:ilvl w:val="0"/>
          <w:numId w:val="0"/>
        </w:numPr>
        <w:rPr>
          <w:lang w:val="fr-CA"/>
        </w:rPr>
      </w:pPr>
    </w:p>
    <w:p w14:paraId="0501B428" w14:textId="77777777" w:rsidR="00D14189" w:rsidRDefault="00E670BA">
      <w:pPr>
        <w:pStyle w:val="Level3"/>
        <w:rPr>
          <w:lang w:val="fr-CA"/>
        </w:rPr>
      </w:pPr>
      <w:r>
        <w:rPr>
          <w:rFonts w:eastAsia="Arial"/>
          <w:lang w:val="fr-CA"/>
        </w:rPr>
        <w:t xml:space="preserve"> </w:t>
      </w:r>
      <w:r>
        <w:rPr>
          <w:rFonts w:eastAsia="Arial"/>
          <w:lang w:val="fr-CA"/>
        </w:rPr>
        <w:tab/>
        <w:t>Système d’accès par téléphone pour un seul résident :</w:t>
      </w:r>
    </w:p>
    <w:p w14:paraId="2D69254B" w14:textId="77777777" w:rsidR="00D14189" w:rsidRDefault="00E670BA">
      <w:pPr>
        <w:pStyle w:val="Level4"/>
        <w:rPr>
          <w:lang w:val="fr-CA"/>
        </w:rPr>
      </w:pPr>
      <w:r>
        <w:rPr>
          <w:rFonts w:eastAsia="Arial"/>
          <w:lang w:val="fr-CA"/>
        </w:rPr>
        <w:t xml:space="preserve"> </w:t>
      </w:r>
      <w:r>
        <w:rPr>
          <w:rFonts w:eastAsia="Arial"/>
          <w:lang w:val="fr-CA"/>
        </w:rPr>
        <w:tab/>
        <w:t>Modèle : Système de contrôle d’accès par interphone à simple ligne téléphonique EL1SS.</w:t>
      </w:r>
    </w:p>
    <w:p w14:paraId="35C88204" w14:textId="77777777" w:rsidR="00D14189" w:rsidRDefault="00E670BA">
      <w:pPr>
        <w:pStyle w:val="Level4"/>
      </w:pPr>
      <w:r>
        <w:rPr>
          <w:rFonts w:eastAsia="Arial"/>
          <w:lang w:val="fr-CA"/>
        </w:rPr>
        <w:t xml:space="preserve"> </w:t>
      </w:r>
      <w:r>
        <w:rPr>
          <w:rFonts w:eastAsia="Arial"/>
          <w:lang w:val="fr-CA"/>
        </w:rPr>
        <w:tab/>
        <w:t>Homologué par UL.</w:t>
      </w:r>
    </w:p>
    <w:p w14:paraId="6830B023" w14:textId="77777777" w:rsidR="00D14189" w:rsidRDefault="00E670BA">
      <w:pPr>
        <w:pStyle w:val="Level4"/>
        <w:rPr>
          <w:lang w:val="fr-CA"/>
        </w:rPr>
      </w:pPr>
      <w:r>
        <w:rPr>
          <w:rFonts w:eastAsia="Arial"/>
          <w:lang w:val="fr-CA"/>
        </w:rPr>
        <w:t xml:space="preserve"> </w:t>
      </w:r>
      <w:r>
        <w:rPr>
          <w:rFonts w:eastAsia="Arial"/>
          <w:lang w:val="fr-CA"/>
        </w:rPr>
        <w:tab/>
        <w:t>Fournit des communications duplex et une touche d’interphone.</w:t>
      </w:r>
    </w:p>
    <w:p w14:paraId="2EE22301" w14:textId="77777777" w:rsidR="00D14189" w:rsidRDefault="00E670BA">
      <w:pPr>
        <w:pStyle w:val="Level4"/>
        <w:rPr>
          <w:lang w:val="fr-CA"/>
        </w:rPr>
      </w:pPr>
      <w:r>
        <w:rPr>
          <w:rFonts w:eastAsia="Arial"/>
          <w:lang w:val="fr-CA"/>
        </w:rPr>
        <w:t xml:space="preserve"> </w:t>
      </w:r>
      <w:r>
        <w:rPr>
          <w:rFonts w:eastAsia="Arial"/>
          <w:lang w:val="fr-CA"/>
        </w:rPr>
        <w:tab/>
        <w:t>Capacité de la puce mémoire : 200 codes à 4 chiffres.</w:t>
      </w:r>
    </w:p>
    <w:p w14:paraId="3465B39B" w14:textId="77777777" w:rsidR="00D14189" w:rsidRDefault="00D14189">
      <w:pPr>
        <w:pStyle w:val="Level3"/>
        <w:numPr>
          <w:ilvl w:val="0"/>
          <w:numId w:val="0"/>
        </w:numPr>
        <w:rPr>
          <w:rFonts w:cs="Arial"/>
          <w:color w:val="0070C0"/>
          <w:lang w:val="fr-CA"/>
        </w:rPr>
      </w:pPr>
    </w:p>
    <w:p w14:paraId="3CA81DC5" w14:textId="77777777" w:rsidR="00D14189" w:rsidRDefault="00E670BA">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188AEDF4" w14:textId="77777777" w:rsidR="00D14189" w:rsidRDefault="00D14189">
      <w:pPr>
        <w:pStyle w:val="Level4"/>
        <w:numPr>
          <w:ilvl w:val="0"/>
          <w:numId w:val="0"/>
        </w:numPr>
        <w:rPr>
          <w:rFonts w:cs="Arial"/>
          <w:color w:val="0070C0"/>
          <w:lang w:val="fr-CA"/>
        </w:rPr>
      </w:pPr>
    </w:p>
    <w:p w14:paraId="24D765E3" w14:textId="77777777" w:rsidR="00D14189" w:rsidRDefault="00E670BA">
      <w:pPr>
        <w:pStyle w:val="Level4"/>
      </w:pPr>
      <w:r>
        <w:rPr>
          <w:rFonts w:eastAsia="Arial"/>
          <w:lang w:val="fr-CA"/>
        </w:rPr>
        <w:t xml:space="preserve"> </w:t>
      </w:r>
      <w:r>
        <w:rPr>
          <w:rFonts w:eastAsia="Arial"/>
          <w:lang w:val="fr-CA"/>
        </w:rPr>
        <w:tab/>
        <w:t>Accessoires :</w:t>
      </w:r>
    </w:p>
    <w:p w14:paraId="766C6A70" w14:textId="77777777" w:rsidR="00D14189" w:rsidRDefault="00E670BA">
      <w:pPr>
        <w:pStyle w:val="Level5"/>
        <w:rPr>
          <w:lang w:val="fr-CA"/>
        </w:rPr>
      </w:pPr>
      <w:r>
        <w:rPr>
          <w:rFonts w:eastAsia="Arial"/>
          <w:lang w:val="fr-CA"/>
        </w:rPr>
        <w:t xml:space="preserve"> </w:t>
      </w:r>
      <w:r>
        <w:rPr>
          <w:rFonts w:eastAsia="Arial"/>
          <w:lang w:val="fr-CA"/>
        </w:rPr>
        <w:tab/>
        <w:t>Socle de montage de</w:t>
      </w:r>
      <w:r>
        <w:rPr>
          <w:rFonts w:eastAsia="Arial"/>
          <w:color w:val="FF0000"/>
          <w:lang w:val="fr-CA"/>
        </w:rPr>
        <w:t xml:space="preserve"> [42] [64] </w:t>
      </w:r>
      <w:r>
        <w:rPr>
          <w:rFonts w:eastAsia="Arial"/>
          <w:lang w:val="fr-CA"/>
        </w:rPr>
        <w:t xml:space="preserve">po de haut. </w:t>
      </w:r>
    </w:p>
    <w:p w14:paraId="383C34A3" w14:textId="77777777" w:rsidR="00D14189" w:rsidRDefault="00D14189">
      <w:pPr>
        <w:pStyle w:val="Level5"/>
        <w:numPr>
          <w:ilvl w:val="0"/>
          <w:numId w:val="0"/>
        </w:numPr>
        <w:rPr>
          <w:lang w:val="fr-CA"/>
        </w:rPr>
      </w:pPr>
    </w:p>
    <w:p w14:paraId="78BC250E" w14:textId="77777777" w:rsidR="00D14189" w:rsidRDefault="00E670BA">
      <w:pPr>
        <w:pStyle w:val="Level5"/>
        <w:numPr>
          <w:ilvl w:val="0"/>
          <w:numId w:val="0"/>
        </w:numPr>
        <w:jc w:val="center"/>
        <w:rPr>
          <w:color w:val="FF0000"/>
        </w:rPr>
      </w:pPr>
      <w:r>
        <w:rPr>
          <w:rFonts w:eastAsia="Arial"/>
          <w:color w:val="FF0000"/>
          <w:lang w:val="fr-CA"/>
        </w:rPr>
        <w:t>**** OU ****</w:t>
      </w: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E670BA">
      <w:pPr>
        <w:pStyle w:val="Level1"/>
      </w:pPr>
      <w:r>
        <w:rPr>
          <w:rFonts w:eastAsia="Arial"/>
          <w:bCs/>
          <w:lang w:val="fr-CA"/>
        </w:rPr>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E670BA">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E670BA">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E670BA">
      <w:pPr>
        <w:pStyle w:val="Level2"/>
      </w:pPr>
      <w:r>
        <w:rPr>
          <w:rFonts w:eastAsia="Arial"/>
          <w:lang w:val="fr-CA"/>
        </w:rPr>
        <w:t xml:space="preserve"> </w:t>
      </w:r>
      <w:r>
        <w:rPr>
          <w:rFonts w:eastAsia="Arial"/>
          <w:lang w:val="fr-CA"/>
        </w:rPr>
        <w:tab/>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E670BA">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E670BA">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E670BA">
      <w:pPr>
        <w:pStyle w:val="Level3"/>
        <w:rPr>
          <w:lang w:val="fr-CA"/>
        </w:rPr>
      </w:pPr>
      <w:r>
        <w:rPr>
          <w:rFonts w:eastAsia="Arial"/>
          <w:lang w:val="fr-CA"/>
        </w:rPr>
        <w:tab/>
        <w:t>Service d’entretien : Fournir le service et l’entretien des systèmes de contrôle d’accès pour une période de 3 mois après la date d’achèvement substantiel.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E670BA">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E670BA">
      <w:r>
        <w:separator/>
      </w:r>
    </w:p>
  </w:endnote>
  <w:endnote w:type="continuationSeparator" w:id="0">
    <w:p w14:paraId="5F1170CC" w14:textId="77777777" w:rsidR="00D14189" w:rsidRDefault="00E6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E670BA">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E670BA">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E670BA">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E670BA">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E670BA">
      <w:r>
        <w:separator/>
      </w:r>
    </w:p>
  </w:footnote>
  <w:footnote w:type="continuationSeparator" w:id="0">
    <w:p w14:paraId="0311A0E0" w14:textId="77777777" w:rsidR="00D14189" w:rsidRDefault="00E6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3F035A"/>
    <w:rsid w:val="00571941"/>
    <w:rsid w:val="005C37FE"/>
    <w:rsid w:val="006C1C48"/>
    <w:rsid w:val="006E24D1"/>
    <w:rsid w:val="0085492B"/>
    <w:rsid w:val="00913228"/>
    <w:rsid w:val="00A043BA"/>
    <w:rsid w:val="00D14189"/>
    <w:rsid w:val="00E670BA"/>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2</Pages>
  <Words>681</Words>
  <Characters>3949</Characters>
  <Application>Microsoft Office Word</Application>
  <DocSecurity>0</DocSecurity>
  <Lines>131</Lines>
  <Paragraphs>149</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4481</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2022-01-28T16:18:00Z</dcterms:created>
  <dcterms:modified xsi:type="dcterms:W3CDTF">2022-01-28T16:30:00Z</dcterms:modified>
</cp:coreProperties>
</file>