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3EDA8F4" w14:textId="77777777" w:rsidR="004E1A25" w:rsidRPr="009F4AE8" w:rsidRDefault="004E1A25" w:rsidP="004E1A25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Retain the following for a light-duty, jackshaft type operator for high-lift or standard lift sectional doors with torsion assemblies measuring up to 14 feet high</w:t>
      </w:r>
      <w:r>
        <w:rPr>
          <w:rFonts w:cs="Arial"/>
          <w:vanish/>
          <w:color w:val="0070C0"/>
        </w:rPr>
        <w:t xml:space="preserve"> or</w:t>
      </w:r>
      <w:r w:rsidRPr="009F4AE8">
        <w:rPr>
          <w:rFonts w:cs="Arial"/>
          <w:vanish/>
          <w:color w:val="0070C0"/>
        </w:rPr>
        <w:t xml:space="preserve"> 18 feet wide, maximum 180 square feet, weighing maximum 650 pounds.</w:t>
      </w:r>
    </w:p>
    <w:p w14:paraId="1F776538" w14:textId="77777777" w:rsidR="004E1A25" w:rsidRPr="009F4AE8" w:rsidRDefault="004E1A25" w:rsidP="004E1A25">
      <w:pPr>
        <w:rPr>
          <w:rFonts w:cs="Arial"/>
          <w:vanish/>
          <w:color w:val="0070C0"/>
        </w:rPr>
      </w:pPr>
    </w:p>
    <w:p w14:paraId="4272E13F" w14:textId="77777777" w:rsidR="004E1A25" w:rsidRPr="00214EE7" w:rsidRDefault="004E1A25" w:rsidP="004E1A25">
      <w:pPr>
        <w:pStyle w:val="Level3"/>
      </w:pPr>
      <w:r w:rsidRPr="00214EE7">
        <w:tab/>
        <w:t>Door Operators:</w:t>
      </w:r>
    </w:p>
    <w:p w14:paraId="4C3807CD" w14:textId="77777777" w:rsidR="004E1A25" w:rsidRPr="00214EE7" w:rsidRDefault="004E1A25" w:rsidP="004E1A25">
      <w:pPr>
        <w:pStyle w:val="Level4"/>
      </w:pPr>
      <w:r w:rsidRPr="00214EE7">
        <w:tab/>
        <w:t>Model: LJ8900W.</w:t>
      </w:r>
    </w:p>
    <w:p w14:paraId="1C901C1E" w14:textId="77777777" w:rsidR="004E1A25" w:rsidRPr="00214EE7" w:rsidRDefault="004E1A25" w:rsidP="004E1A25">
      <w:pPr>
        <w:pStyle w:val="Level4"/>
      </w:pPr>
      <w:r w:rsidRPr="00214EE7">
        <w:t xml:space="preserve"> </w:t>
      </w:r>
      <w:r w:rsidRPr="00214EE7">
        <w:tab/>
        <w:t>Operation: Jackshaft.</w:t>
      </w:r>
    </w:p>
    <w:p w14:paraId="5F9359CD" w14:textId="77777777" w:rsidR="004E1A25" w:rsidRPr="00214EE7" w:rsidRDefault="004E1A25" w:rsidP="004E1A25">
      <w:pPr>
        <w:pStyle w:val="Level4"/>
      </w:pPr>
      <w:r w:rsidRPr="00214EE7">
        <w:tab/>
        <w:t>Mounting: Wall.</w:t>
      </w:r>
    </w:p>
    <w:p w14:paraId="32E90270" w14:textId="77777777" w:rsidR="004E1A25" w:rsidRPr="00214EE7" w:rsidRDefault="004E1A25" w:rsidP="004E1A25">
      <w:pPr>
        <w:pStyle w:val="Level4"/>
        <w:rPr>
          <w:rFonts w:cs="Arial"/>
        </w:rPr>
      </w:pPr>
      <w:r w:rsidRPr="00214EE7">
        <w:tab/>
        <w:t xml:space="preserve">Rated duty cycle: </w:t>
      </w:r>
      <w:r w:rsidRPr="00214EE7">
        <w:rPr>
          <w:rFonts w:cs="Arial"/>
          <w:color w:val="485153"/>
          <w:shd w:val="clear" w:color="auto" w:fill="FFFFFF"/>
        </w:rPr>
        <w:t>Maximum 10 cycles per hour and 25 cycles per day</w:t>
      </w:r>
      <w:r w:rsidRPr="00214EE7">
        <w:rPr>
          <w:rFonts w:cs="Arial"/>
        </w:rPr>
        <w:t>.</w:t>
      </w:r>
    </w:p>
    <w:p w14:paraId="300F4AEB" w14:textId="77777777" w:rsidR="004E1A25" w:rsidRPr="00214EE7" w:rsidRDefault="004E1A25" w:rsidP="004E1A25">
      <w:pPr>
        <w:pStyle w:val="Level4"/>
        <w:rPr>
          <w:rFonts w:cs="Arial"/>
        </w:rPr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Meet UL 325.</w:t>
      </w:r>
    </w:p>
    <w:p w14:paraId="55B9F71B" w14:textId="77777777" w:rsidR="004E1A25" w:rsidRDefault="004E1A25" w:rsidP="004E1A25">
      <w:pPr>
        <w:pStyle w:val="Level4"/>
      </w:pPr>
      <w:r w:rsidRPr="00214EE7">
        <w:rPr>
          <w:rFonts w:cs="Arial"/>
        </w:rPr>
        <w:t xml:space="preserve"> </w:t>
      </w:r>
      <w:r w:rsidRPr="00214EE7">
        <w:rPr>
          <w:rFonts w:cs="Arial"/>
        </w:rPr>
        <w:tab/>
        <w:t>Motor: 12 VDC, prewired, listed by Underwriters Laboratories</w:t>
      </w:r>
      <w:r>
        <w:rPr>
          <w:rFonts w:cs="Arial"/>
        </w:rPr>
        <w:t xml:space="preserve">, </w:t>
      </w:r>
      <w:r>
        <w:t>s</w:t>
      </w:r>
      <w:r w:rsidRPr="004509CA">
        <w:t>ized to door conditions.</w:t>
      </w:r>
    </w:p>
    <w:p w14:paraId="5A49A990" w14:textId="77777777" w:rsidR="004E1A25" w:rsidRPr="00413F1A" w:rsidRDefault="004E1A25" w:rsidP="004E1A25">
      <w:pPr>
        <w:pStyle w:val="Level4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  <w:t>Enclosure: NEMA 1.</w:t>
      </w:r>
    </w:p>
    <w:p w14:paraId="56FAE296" w14:textId="77777777" w:rsidR="004E1A25" w:rsidRPr="004509CA" w:rsidRDefault="004E1A25" w:rsidP="004E1A25">
      <w:pPr>
        <w:pStyle w:val="Level4"/>
      </w:pPr>
      <w:r w:rsidRPr="00214EE7">
        <w:t xml:space="preserve"> </w:t>
      </w:r>
      <w:r w:rsidRPr="00214EE7">
        <w:tab/>
      </w:r>
      <w:bookmarkStart w:id="2" w:name="_Hlk63240102"/>
      <w:r w:rsidRPr="004509CA">
        <w:t>Radio receiver:</w:t>
      </w:r>
      <w:r>
        <w:t xml:space="preserve">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71D37632" w14:textId="77777777" w:rsidR="004E1A25" w:rsidRPr="004509CA" w:rsidRDefault="004E1A25" w:rsidP="004E1A25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</w:t>
      </w:r>
      <w:r>
        <w:t xml:space="preserve"> </w:t>
      </w:r>
      <w:r w:rsidRPr="004509CA">
        <w:t>50 channel FHSS</w:t>
      </w:r>
      <w:r>
        <w:t xml:space="preserve"> myQ technology</w:t>
      </w:r>
      <w:r w:rsidRPr="004509CA">
        <w:t>.</w:t>
      </w:r>
    </w:p>
    <w:p w14:paraId="586A56F8" w14:textId="77777777" w:rsidR="004E1A25" w:rsidRPr="009A198E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214EE7">
        <w:tab/>
      </w:r>
      <w:bookmarkEnd w:id="2"/>
      <w:r w:rsidRPr="004509CA">
        <w:t xml:space="preserve">Control station: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push button type</w:t>
      </w:r>
      <w:r>
        <w:rPr>
          <w:color w:val="FF0000"/>
        </w:rPr>
        <w:t>.</w:t>
      </w:r>
      <w:r w:rsidRPr="009A198E">
        <w:rPr>
          <w:color w:val="FF0000"/>
        </w:rPr>
        <w:t>] [T</w:t>
      </w:r>
      <w:r>
        <w:rPr>
          <w:color w:val="FF0000"/>
        </w:rPr>
        <w:t>wo push button</w:t>
      </w:r>
      <w:r w:rsidRPr="009A198E">
        <w:rPr>
          <w:color w:val="FF0000"/>
        </w:rPr>
        <w:t xml:space="preserve"> type</w:t>
      </w:r>
      <w:r>
        <w:rPr>
          <w:color w:val="FF0000"/>
        </w:rPr>
        <w:t>.] [Three push button type.]</w:t>
      </w:r>
    </w:p>
    <w:p w14:paraId="02975D36" w14:textId="77777777" w:rsidR="004E1A25" w:rsidRPr="004509CA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</w:t>
      </w:r>
      <w:r>
        <w:rPr>
          <w:color w:val="FF0000"/>
        </w:rPr>
        <w:t xml:space="preserve">[One </w:t>
      </w:r>
      <w:r w:rsidRPr="009A198E">
        <w:rPr>
          <w:color w:val="FF0000"/>
        </w:rPr>
        <w:t xml:space="preserve">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Pr="009A198E">
        <w:rPr>
          <w:color w:val="FF0000"/>
        </w:rPr>
        <w:t>[</w:t>
      </w:r>
      <w:r>
        <w:rPr>
          <w:color w:val="FF0000"/>
        </w:rPr>
        <w:t xml:space="preserve">Three </w:t>
      </w:r>
      <w:r w:rsidRPr="009A198E">
        <w:rPr>
          <w:color w:val="FF0000"/>
        </w:rPr>
        <w:t xml:space="preserve">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03DF906D" w14:textId="09141D39" w:rsidR="004E1A25" w:rsidRPr="004509CA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E744BF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</w:t>
      </w:r>
      <w:r w:rsidRPr="004509CA">
        <w:rPr>
          <w:rFonts w:cs="Arial"/>
          <w:color w:val="FF0000"/>
        </w:rPr>
        <w:t>.] 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 xml:space="preserve">ight curtain.] </w:t>
      </w:r>
    </w:p>
    <w:p w14:paraId="32B454BB" w14:textId="3369472C" w:rsidR="004E1A25" w:rsidRPr="00214EE7" w:rsidRDefault="004E1A25" w:rsidP="004E1A25">
      <w:pPr>
        <w:pStyle w:val="Level4"/>
      </w:pPr>
      <w:r w:rsidRPr="004509CA">
        <w:tab/>
        <w:t xml:space="preserve">Secondary </w:t>
      </w:r>
      <w:r w:rsidR="00E744BF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 xml:space="preserve">Photo eyes.]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 xml:space="preserve">ight curtain.] </w:t>
      </w:r>
    </w:p>
    <w:p w14:paraId="4B235E11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Cable tension monitor: Reverse door if excess cable slack is detected.</w:t>
      </w:r>
    </w:p>
    <w:p w14:paraId="26DCA275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7951306D" w14:textId="23D43ED6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Following accessories are available as options.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assistance in selecting accessories.</w:t>
      </w:r>
    </w:p>
    <w:p w14:paraId="3ABBC234" w14:textId="77777777" w:rsidR="004E1A25" w:rsidRPr="009F4AE8" w:rsidRDefault="004E1A25" w:rsidP="004E1A25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 </w:t>
      </w:r>
    </w:p>
    <w:p w14:paraId="5016216D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Automatic power door lock.</w:t>
      </w:r>
    </w:p>
    <w:p w14:paraId="7C0D38F2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Battery backup system.</w:t>
      </w:r>
    </w:p>
    <w:p w14:paraId="224EA0C4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Alternate mounting kit.</w:t>
      </w:r>
    </w:p>
    <w:p w14:paraId="3D7A34A1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  <w:t>MyQ remote LED light.</w:t>
      </w:r>
    </w:p>
    <w:p w14:paraId="1441CB86" w14:textId="77777777" w:rsidR="004E1A25" w:rsidRPr="00214EE7" w:rsidRDefault="004E1A25" w:rsidP="004E1A25">
      <w:pPr>
        <w:pStyle w:val="SpecPara4"/>
      </w:pPr>
      <w:r w:rsidRPr="00214EE7">
        <w:t xml:space="preserve"> </w:t>
      </w:r>
      <w:r w:rsidRPr="00214EE7">
        <w:tab/>
      </w:r>
      <w:r w:rsidRPr="00214EE7">
        <w:rPr>
          <w:color w:val="FF0000"/>
        </w:rPr>
        <w:t>[KPW5] [KPW250]</w:t>
      </w:r>
      <w:r w:rsidRPr="00214EE7">
        <w:t xml:space="preserve"> wireless keypad,</w:t>
      </w:r>
    </w:p>
    <w:p w14:paraId="3B298EA6" w14:textId="77777777" w:rsidR="004E1A25" w:rsidRPr="00214EE7" w:rsidRDefault="004E1A25" w:rsidP="004E1A25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lastRenderedPageBreak/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AC5E" w14:textId="77777777" w:rsidR="002A4258" w:rsidRDefault="002A4258">
      <w:r>
        <w:separator/>
      </w:r>
    </w:p>
    <w:p w14:paraId="21167B33" w14:textId="77777777" w:rsidR="002A4258" w:rsidRDefault="002A4258"/>
  </w:endnote>
  <w:endnote w:type="continuationSeparator" w:id="0">
    <w:p w14:paraId="52C21752" w14:textId="77777777" w:rsidR="002A4258" w:rsidRDefault="002A4258">
      <w:r>
        <w:continuationSeparator/>
      </w:r>
    </w:p>
    <w:p w14:paraId="7B0598B3" w14:textId="77777777" w:rsidR="002A4258" w:rsidRDefault="002A4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62A1A" w14:textId="77777777" w:rsidR="002A4258" w:rsidRDefault="002A4258">
      <w:r>
        <w:separator/>
      </w:r>
    </w:p>
    <w:p w14:paraId="668A1EE1" w14:textId="77777777" w:rsidR="002A4258" w:rsidRDefault="002A4258"/>
  </w:footnote>
  <w:footnote w:type="continuationSeparator" w:id="0">
    <w:p w14:paraId="444496BE" w14:textId="77777777" w:rsidR="002A4258" w:rsidRDefault="002A4258">
      <w:r>
        <w:continuationSeparator/>
      </w:r>
    </w:p>
    <w:p w14:paraId="1657DDE7" w14:textId="77777777" w:rsidR="002A4258" w:rsidRDefault="002A4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A4258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5A5B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B2313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C5B6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2021-05-06T20:33:00Z</dcterms:created>
  <dcterms:modified xsi:type="dcterms:W3CDTF">2021-05-06T20:35:00Z</dcterms:modified>
</cp:coreProperties>
</file>