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455C6370" w14:textId="77777777" w:rsidR="004C5C3E" w:rsidRDefault="003A16CC">
      <w:pPr>
        <w:pStyle w:val="Level3"/>
      </w:pPr>
      <w:r>
        <w:rPr>
          <w:rFonts w:eastAsia="Arial"/>
          <w:lang w:val="fr-CA"/>
        </w:rPr>
        <w:tab/>
        <w:t>Actionneurs de porte :</w:t>
      </w:r>
    </w:p>
    <w:p w14:paraId="045F90FE" w14:textId="77777777" w:rsidR="004C5C3E" w:rsidRDefault="003A16CC">
      <w:pPr>
        <w:pStyle w:val="Level4"/>
      </w:pPr>
      <w:r>
        <w:rPr>
          <w:rFonts w:eastAsia="Arial"/>
          <w:lang w:val="fr-CA"/>
        </w:rPr>
        <w:tab/>
        <w:t>Modèle : T.</w:t>
      </w:r>
    </w:p>
    <w:p w14:paraId="614A0776" w14:textId="77777777" w:rsidR="004C5C3E" w:rsidRDefault="003A16CC">
      <w:pPr>
        <w:pStyle w:val="Level4"/>
      </w:pPr>
      <w:r>
        <w:rPr>
          <w:rFonts w:eastAsia="Arial"/>
          <w:lang w:val="fr-CA"/>
        </w:rPr>
        <w:t xml:space="preserve"> </w:t>
      </w:r>
      <w:r>
        <w:rPr>
          <w:rFonts w:eastAsia="Arial"/>
          <w:lang w:val="fr-CA"/>
        </w:rPr>
        <w:tab/>
        <w:t>Fonctionnement : Chariot.</w:t>
      </w:r>
    </w:p>
    <w:p w14:paraId="700D13A1" w14:textId="77777777" w:rsidR="004C5C3E" w:rsidRDefault="003A16CC">
      <w:pPr>
        <w:pStyle w:val="Level4"/>
        <w:rPr>
          <w:lang w:val="fr-CA"/>
        </w:rPr>
      </w:pPr>
      <w:r>
        <w:rPr>
          <w:rFonts w:eastAsia="Arial"/>
          <w:lang w:val="fr-CA"/>
        </w:rPr>
        <w:tab/>
        <w:t>Type d’entraînement : Réduction primaire par courroie en V.</w:t>
      </w:r>
    </w:p>
    <w:p w14:paraId="40B6F88E" w14:textId="77777777" w:rsidR="004C5C3E" w:rsidRDefault="003A16CC">
      <w:pPr>
        <w:pStyle w:val="Level4"/>
      </w:pPr>
      <w:r>
        <w:rPr>
          <w:rFonts w:eastAsia="Arial"/>
          <w:lang w:val="fr-CA"/>
        </w:rPr>
        <w:tab/>
        <w:t>Montage : Au plafond.</w:t>
      </w:r>
    </w:p>
    <w:p w14:paraId="466A3D2C"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Bras de déconnexion rapide de la porte.</w:t>
      </w:r>
    </w:p>
    <w:p w14:paraId="74B995CD"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0EB4CAFE"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48DC2CF1" w14:textId="77777777" w:rsidR="004C5C3E" w:rsidRDefault="003A16CC">
      <w:pPr>
        <w:pStyle w:val="Level4"/>
        <w:rPr>
          <w:rFonts w:cs="Arial"/>
          <w:lang w:val="fr-CA"/>
        </w:rPr>
      </w:pPr>
      <w:r>
        <w:rPr>
          <w:rFonts w:eastAsia="Arial" w:cs="Arial"/>
          <w:lang w:val="fr-CA"/>
        </w:rPr>
        <w:tab/>
        <w:t>Moteur : Homologué par Underwriters Laboratories, dimensionné selon les conditions de la porte.</w:t>
      </w:r>
    </w:p>
    <w:p w14:paraId="41B4FC02" w14:textId="77777777" w:rsidR="004C5C3E" w:rsidRDefault="003A16CC">
      <w:pPr>
        <w:pStyle w:val="Level4"/>
        <w:rPr>
          <w:rFonts w:cs="Arial"/>
        </w:rPr>
      </w:pPr>
      <w:r>
        <w:rPr>
          <w:rFonts w:eastAsia="Arial" w:cs="Arial"/>
          <w:lang w:val="fr-CA"/>
        </w:rPr>
        <w:tab/>
        <w:t>Enceinte : NEMA 1.</w:t>
      </w:r>
    </w:p>
    <w:p w14:paraId="5734A620"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28 à 31 cm/s (11 à 12 po/s). </w:t>
      </w:r>
    </w:p>
    <w:p w14:paraId="19D60BD2"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439023DF"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0BBCFEC7"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6C86C6D2"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09865EC7"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02EEAEC5" w14:textId="5A8C87D2"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[Système de capteur réfléchissant.] [Système de bordure de détection.] [Système optique de bordure de détection.] [Bordure de détection pneumatique.]</w:t>
      </w:r>
    </w:p>
    <w:p w14:paraId="19B37111" w14:textId="77777777" w:rsidR="004C5C3E" w:rsidRDefault="003A16CC">
      <w:pPr>
        <w:pStyle w:val="Level4"/>
        <w:rPr>
          <w:lang w:val="fr-CA"/>
        </w:rPr>
      </w:pPr>
      <w:r>
        <w:rPr>
          <w:rFonts w:eastAsia="Arial"/>
          <w:color w:val="FF0000"/>
          <w:lang w:val="fr-CA"/>
        </w:rPr>
        <w:t xml:space="preserve"> </w:t>
      </w:r>
      <w:r>
        <w:rPr>
          <w:rFonts w:eastAsia="Arial"/>
          <w:color w:val="FF0000"/>
          <w:lang w:val="fr-CA"/>
        </w:rPr>
        <w:tab/>
      </w:r>
      <w:r>
        <w:rPr>
          <w:rFonts w:eastAsia="Arial"/>
          <w:lang w:val="fr-CA"/>
        </w:rPr>
        <w:t>Rail : Rail en L de chariot double.</w:t>
      </w:r>
      <w:r>
        <w:rPr>
          <w:rFonts w:eastAsia="Arial"/>
          <w:lang w:val="fr-CA"/>
        </w:rPr>
        <w:br/>
      </w: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067CBE"/>
    <w:rsid w:val="001237E7"/>
    <w:rsid w:val="00161F63"/>
    <w:rsid w:val="003A16CC"/>
    <w:rsid w:val="004C5C3E"/>
    <w:rsid w:val="004E233F"/>
    <w:rsid w:val="00617BCE"/>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429</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2022-05-24T18:42:00Z</dcterms:created>
  <dcterms:modified xsi:type="dcterms:W3CDTF">2022-10-13T15:07:00Z</dcterms:modified>
</cp:coreProperties>
</file>