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F2" w14:textId="77777777" w:rsidR="000B3618" w:rsidRPr="00393B41" w:rsidRDefault="000B3618" w:rsidP="000B3618"/>
    <w:p w14:paraId="18D513F3" w14:textId="77777777" w:rsidR="000B3618" w:rsidRPr="00B45733" w:rsidRDefault="00B32EEB" w:rsidP="000B3618">
      <w:p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Retenir ce qui suit pour un actionneur résidentiel et commercial léger de 12 V c. c. pour barrières coulissantes allant jusqu’à 7,62 m (25 pi) de largeur et pesant au maximum 363 kg (800 lb).</w:t>
      </w:r>
    </w:p>
    <w:p w14:paraId="18D513F4" w14:textId="77777777" w:rsidR="000B3618" w:rsidRPr="00B45733" w:rsidRDefault="000B3618" w:rsidP="000B3618">
      <w:pPr>
        <w:rPr>
          <w:rFonts w:cs="Arial"/>
          <w:color w:val="0070C0"/>
        </w:rPr>
      </w:pPr>
    </w:p>
    <w:p w14:paraId="18D513F5" w14:textId="77777777" w:rsidR="000B3618" w:rsidRPr="00393B41" w:rsidRDefault="00B32EEB" w:rsidP="000B3618">
      <w:pPr>
        <w:pStyle w:val="Level3"/>
      </w:pPr>
      <w:r w:rsidRPr="00393B41">
        <w:rPr>
          <w:lang w:val="fr-CA"/>
        </w:rPr>
        <w:tab/>
        <w:t>Actionneurs de barrière coulissante :</w:t>
      </w:r>
    </w:p>
    <w:p w14:paraId="18D513F6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ab/>
        <w:t xml:space="preserve">Modèle : RSL12UL. </w:t>
      </w:r>
    </w:p>
    <w:p w14:paraId="18D513F7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ab/>
        <w:t>Fonctionnement : Entraîné par engrenage.</w:t>
      </w:r>
    </w:p>
    <w:p w14:paraId="18D513F8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ab/>
        <w:t xml:space="preserve">Répond aux normes UL 325, UL 991, ASTM F2200 et CAS C22.2 No. 247. </w:t>
      </w:r>
    </w:p>
    <w:p w14:paraId="18D513F9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ab/>
        <w:t>Moteur : 12 V c. c., de type à service continu, adapté aux conditions de la barrière.</w:t>
      </w:r>
    </w:p>
    <w:p w14:paraId="18D513FA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ab/>
        <w:t>Vitesse de course : Variable, 15 à 30,5 cm (6 à 12 po) par seconde.</w:t>
      </w:r>
    </w:p>
    <w:p w14:paraId="18D513FB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Batterie de secours : </w:t>
      </w:r>
      <w:r w:rsidRPr="00393B41">
        <w:rPr>
          <w:color w:val="FF0000"/>
          <w:lang w:val="fr-CA"/>
        </w:rPr>
        <w:t>[7Ah.] [33Ah.]</w:t>
      </w:r>
    </w:p>
    <w:p w14:paraId="18D513FC" w14:textId="77777777" w:rsidR="000B3618" w:rsidRPr="00393B41" w:rsidRDefault="00B32EEB" w:rsidP="000B3618">
      <w:pPr>
        <w:pStyle w:val="Level4"/>
      </w:pPr>
      <w:r w:rsidRPr="00393B41">
        <w:rPr>
          <w:color w:val="000000" w:themeColor="text1"/>
          <w:lang w:val="fr-CA"/>
        </w:rPr>
        <w:t xml:space="preserve"> </w:t>
      </w:r>
      <w:r w:rsidRPr="00393B41">
        <w:rPr>
          <w:color w:val="000000" w:themeColor="text1"/>
          <w:lang w:val="fr-CA"/>
        </w:rPr>
        <w:tab/>
        <w:t>Surveillance et commande :</w:t>
      </w:r>
    </w:p>
    <w:p w14:paraId="18D513FD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Connectivité internet : Technologie myQ avec 50 canaux FHSS.</w:t>
      </w:r>
    </w:p>
    <w:p w14:paraId="18D513FE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ab/>
        <w:t>Wi-Fi intégré avec passerelle internet.</w:t>
      </w:r>
    </w:p>
    <w:p w14:paraId="18D513FF" w14:textId="77777777" w:rsidR="000B3618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radio : Technologie Security+ 2.0. </w:t>
      </w:r>
    </w:p>
    <w:p w14:paraId="18D51400" w14:textId="77777777" w:rsidR="000B3618" w:rsidRDefault="00B32EEB" w:rsidP="000B3618">
      <w:pPr>
        <w:pStyle w:val="Level5"/>
      </w:pPr>
      <w:r>
        <w:rPr>
          <w:lang w:val="fr-CA"/>
        </w:rPr>
        <w:tab/>
        <w:t>Cellules photoélectriques rétroréfléchissantes surveillées.</w:t>
      </w:r>
    </w:p>
    <w:p w14:paraId="18D51401" w14:textId="77777777" w:rsidR="000B3618" w:rsidRPr="00393B41" w:rsidRDefault="00B32EEB" w:rsidP="000B361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 de sécurité câblée surveillée à faible profil. </w:t>
      </w:r>
    </w:p>
    <w:p w14:paraId="18D51402" w14:textId="77777777" w:rsidR="000B3618" w:rsidRPr="00B45733" w:rsidRDefault="000B3618" w:rsidP="000B3618">
      <w:pPr>
        <w:rPr>
          <w:rFonts w:cs="Arial"/>
          <w:color w:val="0070C0"/>
        </w:rPr>
      </w:pPr>
    </w:p>
    <w:p w14:paraId="18D51403" w14:textId="77777777" w:rsidR="000B3618" w:rsidRPr="00B45733" w:rsidRDefault="00B32EEB" w:rsidP="000B3618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04" w14:textId="77777777" w:rsidR="000B3618" w:rsidRPr="00B45733" w:rsidRDefault="00B32EEB" w:rsidP="000B3618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 xml:space="preserve"> </w:t>
      </w:r>
    </w:p>
    <w:p w14:paraId="18D51405" w14:textId="77777777" w:rsidR="000B3618" w:rsidRPr="00393B41" w:rsidRDefault="00B32EEB" w:rsidP="000B3618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Accessoires :</w:t>
      </w:r>
    </w:p>
    <w:p w14:paraId="18D51406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93B41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93B41">
        <w:rPr>
          <w:lang w:val="fr-CA"/>
        </w:rPr>
        <w:t xml:space="preserve">Dispositifs de sécurité surveillés : </w:t>
      </w:r>
      <w:r w:rsidRPr="00393B41">
        <w:rPr>
          <w:color w:val="FF0000"/>
          <w:lang w:val="fr-CA"/>
        </w:rPr>
        <w:t>[Cellules photoélectriques rétroréfléchissantes.] [Cellules photoélectriques surveillées de type barrage.] [Bordure de détection sans fil avec émetteur et récepteur.] [Émetteur sans fil de bordure.]</w:t>
      </w:r>
    </w:p>
    <w:p w14:paraId="18D51407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Bordures surveillées câblées : </w:t>
      </w:r>
      <w:r w:rsidRPr="00393B41">
        <w:rPr>
          <w:color w:val="FF0000"/>
          <w:lang w:val="fr-CA"/>
        </w:rPr>
        <w:t>[Bordure à faible profil.] [Bordure à large profil.]</w:t>
      </w:r>
    </w:p>
    <w:p w14:paraId="18D51408" w14:textId="77777777" w:rsidR="00C921E5" w:rsidRPr="00393B41" w:rsidRDefault="00B32EEB" w:rsidP="00C921E5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Clavier sans fil commercial.</w:t>
      </w:r>
    </w:p>
    <w:p w14:paraId="18D51409" w14:textId="77777777" w:rsidR="00C921E5" w:rsidRPr="00393B41" w:rsidRDefault="00B32EEB" w:rsidP="00C921E5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programmable Security+ 2.0 à </w:t>
      </w:r>
      <w:r w:rsidRPr="00393B41">
        <w:rPr>
          <w:color w:val="FF0000"/>
          <w:lang w:val="fr-CA"/>
        </w:rPr>
        <w:t xml:space="preserve">[deux] [quatre] </w:t>
      </w:r>
      <w:r w:rsidRPr="00393B41">
        <w:rPr>
          <w:lang w:val="fr-CA"/>
        </w:rPr>
        <w:t> boutons.</w:t>
      </w:r>
    </w:p>
    <w:p w14:paraId="18D5140A" w14:textId="77777777" w:rsidR="00C921E5" w:rsidRDefault="00B32EEB" w:rsidP="00C921E5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DIP chiffrée à un bouton. </w:t>
      </w:r>
      <w:r w:rsidRPr="00393B41">
        <w:rPr>
          <w:lang w:val="fr-CA"/>
        </w:rPr>
        <w:tab/>
      </w:r>
    </w:p>
    <w:p w14:paraId="18D5140B" w14:textId="77777777" w:rsidR="000B3618" w:rsidRPr="00393B41" w:rsidRDefault="00B32EEB" w:rsidP="00C921E5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Passerelle internet</w:t>
      </w:r>
    </w:p>
    <w:p w14:paraId="18D5140C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Interphone intelligent avec vidéo.</w:t>
      </w:r>
    </w:p>
    <w:p w14:paraId="18D5140D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de contrôle d’accès commercial.</w:t>
      </w:r>
    </w:p>
    <w:p w14:paraId="18D5140E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avec technologie Security+ 2.0.</w:t>
      </w:r>
    </w:p>
    <w:p w14:paraId="18D5140F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color w:val="FF0000"/>
          <w:lang w:val="fr-CA"/>
        </w:rPr>
        <w:t>[Mini]</w:t>
      </w:r>
      <w:r w:rsidRPr="00393B41">
        <w:rPr>
          <w:lang w:val="fr-CA"/>
        </w:rPr>
        <w:t xml:space="preserve"> télécommande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à un seul bouton.</w:t>
      </w:r>
    </w:p>
    <w:p w14:paraId="18D51410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ab/>
        <w:t>Clavier de contrôle d’accès à une seule entrée et lecteur de proximité.</w:t>
      </w:r>
    </w:p>
    <w:p w14:paraId="18D51411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Panneau solaire.</w:t>
      </w:r>
    </w:p>
    <w:p w14:paraId="18D51412" w14:textId="77777777" w:rsidR="000B3618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Entrée par téléphone.</w:t>
      </w:r>
    </w:p>
    <w:p w14:paraId="18D51413" w14:textId="77777777" w:rsidR="000B3618" w:rsidRDefault="00B32EEB" w:rsidP="000B361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Boucle de détection.</w:t>
      </w:r>
    </w:p>
    <w:p w14:paraId="18D51414" w14:textId="77777777" w:rsidR="000B3618" w:rsidRPr="00393B41" w:rsidRDefault="00B32EEB" w:rsidP="000B361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Serrure électromagnétique.</w:t>
      </w:r>
    </w:p>
    <w:p w14:paraId="18D51415" w14:textId="77777777" w:rsidR="000B3618" w:rsidRPr="00393B41" w:rsidRDefault="00B32EEB" w:rsidP="000B3618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Appareil de chauffage.</w:t>
      </w:r>
    </w:p>
    <w:p w14:paraId="18D51416" w14:textId="77777777" w:rsidR="000B3618" w:rsidRPr="00393B41" w:rsidRDefault="000B3618" w:rsidP="000B3618"/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lastRenderedPageBreak/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6CAB" w14:textId="77777777" w:rsidR="00631D9A" w:rsidRDefault="00631D9A">
      <w:r>
        <w:separator/>
      </w:r>
    </w:p>
  </w:endnote>
  <w:endnote w:type="continuationSeparator" w:id="0">
    <w:p w14:paraId="001F0226" w14:textId="77777777" w:rsidR="00631D9A" w:rsidRDefault="006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71A4" w14:textId="77777777" w:rsidR="00631D9A" w:rsidRDefault="00631D9A">
      <w:r>
        <w:separator/>
      </w:r>
    </w:p>
  </w:footnote>
  <w:footnote w:type="continuationSeparator" w:id="0">
    <w:p w14:paraId="5CCE34E0" w14:textId="77777777" w:rsidR="00631D9A" w:rsidRDefault="0063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503F3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1D9A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06F3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2021-07-08T21:33:00Z</dcterms:created>
  <dcterms:modified xsi:type="dcterms:W3CDTF">2021-07-08T21:33:00Z</dcterms:modified>
</cp:coreProperties>
</file>