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3725AFA2" w:rsidR="00CB3A81" w:rsidRPr="00214EE7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75061881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673A89">
        <w:rPr>
          <w:rFonts w:cs="Arial"/>
          <w:bCs/>
          <w:color w:val="0070C0"/>
        </w:rPr>
        <w:t xml:space="preserve">r </w:t>
      </w:r>
      <w:r w:rsidRPr="00214EE7">
        <w:rPr>
          <w:rFonts w:cs="Arial"/>
          <w:bCs/>
          <w:color w:val="0070C0"/>
        </w:rPr>
        <w:t>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02E7FD8" w:rsidR="00AF6188" w:rsidRPr="009F4AE8" w:rsidRDefault="00890E7A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</w:rPr>
        <w:t xml:space="preserve">This guide specification includes LiftMaster’s commercial door operators for overhead coiling doors </w:t>
      </w:r>
      <w:r w:rsidRPr="00902EB6">
        <w:rPr>
          <w:vanish/>
          <w:color w:val="0070C0"/>
        </w:rPr>
        <w:t xml:space="preserve">and </w:t>
      </w:r>
      <w:r w:rsidRPr="00902EB6">
        <w:rPr>
          <w:rFonts w:cs="Arial"/>
          <w:bCs/>
          <w:vanish/>
          <w:color w:val="0070C0"/>
        </w:rPr>
        <w:t>grilles</w:t>
      </w:r>
      <w:r w:rsidRPr="00902EB6">
        <w:rPr>
          <w:rFonts w:cs="Arial"/>
          <w:vanish/>
          <w:color w:val="FF0000"/>
        </w:rPr>
        <w:t xml:space="preserve"> </w:t>
      </w:r>
      <w:r w:rsidRPr="00902EB6">
        <w:rPr>
          <w:rFonts w:cs="Arial"/>
          <w:vanish/>
          <w:color w:val="0070C0"/>
        </w:rPr>
        <w:t>and sectional doors</w:t>
      </w:r>
      <w:r w:rsidR="00AF6188"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7C6FB7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FF0000"/>
        </w:rPr>
      </w:pPr>
      <w:r w:rsidRPr="009F4AE8">
        <w:rPr>
          <w:rFonts w:cs="Arial"/>
          <w:vanish/>
          <w:color w:val="0070C0"/>
        </w:rPr>
        <w:tab/>
      </w:r>
      <w:r w:rsidRPr="007C6FB7">
        <w:rPr>
          <w:rFonts w:cs="Arial"/>
          <w:vanish/>
          <w:color w:val="FF0000"/>
        </w:rPr>
        <w:t>**** OR ****</w:t>
      </w: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3762BEF2" w14:textId="77777777" w:rsidR="00890E7A" w:rsidRPr="00902EB6" w:rsidRDefault="00890E7A" w:rsidP="00890E7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  <w:lang w:val="en-CA"/>
        </w:rPr>
        <w:fldChar w:fldCharType="begin"/>
      </w:r>
      <w:r w:rsidRPr="00902EB6">
        <w:rPr>
          <w:rFonts w:cs="Arial"/>
          <w:vanish/>
          <w:color w:val="0070C0"/>
          <w:lang w:val="en-CA"/>
        </w:rPr>
        <w:instrText xml:space="preserve"> SEQ CHAPTER \h \r 1</w:instrText>
      </w:r>
      <w:r w:rsidRPr="00902EB6">
        <w:rPr>
          <w:rFonts w:cs="Arial"/>
          <w:vanish/>
          <w:color w:val="0070C0"/>
          <w:lang w:val="en-CA"/>
        </w:rPr>
        <w:fldChar w:fldCharType="end"/>
      </w:r>
      <w:r w:rsidRPr="00902EB6">
        <w:rPr>
          <w:rFonts w:cs="Arial"/>
          <w:vanish/>
          <w:color w:val="0070C0"/>
        </w:rPr>
        <w:t xml:space="preserve">For assistance on the use of the products in this section, contact LiftMaster by calling 800-282-6225 or visit their website at </w:t>
      </w:r>
      <w:hyperlink w:history="1">
        <w:r w:rsidRPr="00902EB6">
          <w:rPr>
            <w:rStyle w:val="Hyperlink"/>
            <w:vanish/>
            <w:color w:val="0070C0"/>
            <w:u w:val="none"/>
          </w:rPr>
          <w:t>www.LiftMaster.com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or visit </w:t>
      </w:r>
      <w:hyperlink w:history="1">
        <w:r w:rsidRPr="00902EB6">
          <w:rPr>
            <w:rStyle w:val="Hyperlink"/>
            <w:rFonts w:cs="Arial"/>
            <w:vanish/>
          </w:rPr>
          <w:t>https://www.liftmaster.com/for-businesses/commercial-door-operators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to assist you in editing the below text</w:t>
      </w:r>
      <w:r w:rsidRPr="00902EB6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 xml:space="preserve">Model ATSW carries a </w:t>
      </w:r>
      <w:proofErr w:type="gramStart"/>
      <w:r w:rsidRPr="00221853">
        <w:rPr>
          <w:rFonts w:cs="Arial"/>
          <w:vanish/>
          <w:color w:val="0070C0"/>
        </w:rPr>
        <w:t>1 year</w:t>
      </w:r>
      <w:proofErr w:type="gramEnd"/>
      <w:r w:rsidRPr="00221853">
        <w:rPr>
          <w:rFonts w:cs="Arial"/>
          <w:vanish/>
          <w:color w:val="0070C0"/>
        </w:rPr>
        <w:t xml:space="preserve"> warranty. All other models carry a </w:t>
      </w:r>
      <w:proofErr w:type="gramStart"/>
      <w:r w:rsidRPr="00221853">
        <w:rPr>
          <w:rFonts w:cs="Arial"/>
          <w:vanish/>
          <w:color w:val="0070C0"/>
        </w:rPr>
        <w:t>2 year</w:t>
      </w:r>
      <w:proofErr w:type="gramEnd"/>
      <w:r w:rsidRPr="00221853">
        <w:rPr>
          <w:rFonts w:cs="Arial"/>
          <w:vanish/>
          <w:color w:val="0070C0"/>
        </w:rPr>
        <w:t xml:space="preserve">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lastRenderedPageBreak/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B83C530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CE556B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7729AC" w:rsidRPr="00214EE7">
          <w:rPr>
            <w:rStyle w:val="Hyperlink"/>
            <w:rFonts w:cs="Arial"/>
          </w:rPr>
          <w:t>www.</w:t>
        </w:r>
        <w:r w:rsidR="00CE556B">
          <w:rPr>
            <w:rStyle w:val="Hyperlink"/>
            <w:rFonts w:cs="Arial"/>
          </w:rPr>
          <w:t>LiftMaster</w:t>
        </w:r>
        <w:r w:rsidR="007729AC" w:rsidRPr="00214EE7">
          <w:rPr>
            <w:rStyle w:val="Hyperlink"/>
            <w:rFonts w:cs="Arial"/>
          </w:rPr>
          <w:t>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00B88A4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90E7A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51AA03B9" w14:textId="3FF5655B" w:rsidR="000F6FA3" w:rsidRPr="009F4AE8" w:rsidRDefault="000F6FA3" w:rsidP="000F6FA3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Retain the following for an industrial, heavy-duty, gearhead slide operator for single slide and bi</w:t>
      </w:r>
      <w:r>
        <w:rPr>
          <w:rFonts w:cs="Arial"/>
          <w:vanish/>
          <w:color w:val="0070C0"/>
        </w:rPr>
        <w:t>-</w:t>
      </w:r>
      <w:r w:rsidRPr="009F4AE8">
        <w:rPr>
          <w:rFonts w:cs="Arial"/>
          <w:vanish/>
          <w:color w:val="0070C0"/>
        </w:rPr>
        <w:t xml:space="preserve">parting doors. Refer to </w:t>
      </w:r>
      <w:r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</w:t>
      </w:r>
      <w:r>
        <w:rPr>
          <w:rFonts w:cs="Arial"/>
          <w:vanish/>
          <w:color w:val="0070C0"/>
        </w:rPr>
        <w:t>, as well as any additional product details</w:t>
      </w:r>
      <w:r w:rsidRPr="009F4AE8">
        <w:rPr>
          <w:rFonts w:cs="Arial"/>
          <w:vanish/>
          <w:color w:val="0070C0"/>
        </w:rPr>
        <w:t>.</w:t>
      </w:r>
    </w:p>
    <w:p w14:paraId="56191A18" w14:textId="77777777" w:rsidR="00AA685C" w:rsidRPr="009F4AE8" w:rsidRDefault="00AA685C" w:rsidP="00AA685C">
      <w:pPr>
        <w:rPr>
          <w:rFonts w:cs="Arial"/>
          <w:vanish/>
          <w:color w:val="0070C0"/>
        </w:rPr>
      </w:pPr>
    </w:p>
    <w:p w14:paraId="1C0ADB92" w14:textId="77777777" w:rsidR="00AA685C" w:rsidRPr="004509CA" w:rsidRDefault="00AA685C" w:rsidP="00AA685C">
      <w:pPr>
        <w:pStyle w:val="Level3"/>
      </w:pPr>
      <w:r w:rsidRPr="004509CA">
        <w:tab/>
        <w:t>Door Operators:</w:t>
      </w:r>
    </w:p>
    <w:p w14:paraId="67962323" w14:textId="77777777" w:rsidR="00AA685C" w:rsidRPr="004509CA" w:rsidRDefault="00AA685C" w:rsidP="00AA685C">
      <w:pPr>
        <w:pStyle w:val="Level4"/>
      </w:pPr>
      <w:r w:rsidRPr="004509CA">
        <w:tab/>
        <w:t>Model: GSD.</w:t>
      </w:r>
    </w:p>
    <w:p w14:paraId="05CEF147" w14:textId="77777777" w:rsidR="00AA685C" w:rsidRDefault="00AA685C" w:rsidP="00AA685C">
      <w:pPr>
        <w:pStyle w:val="Level4"/>
      </w:pPr>
      <w:r w:rsidRPr="004509CA">
        <w:t xml:space="preserve"> </w:t>
      </w:r>
      <w:r w:rsidRPr="004509CA">
        <w:tab/>
        <w:t>Operation:</w:t>
      </w:r>
      <w:r>
        <w:t xml:space="preserve"> Gearhead slide</w:t>
      </w:r>
      <w:r w:rsidRPr="004509CA">
        <w:t>.</w:t>
      </w:r>
    </w:p>
    <w:p w14:paraId="6F0AD20F" w14:textId="77777777" w:rsidR="00AA685C" w:rsidRPr="004509CA" w:rsidRDefault="00AA685C" w:rsidP="00AA685C">
      <w:pPr>
        <w:pStyle w:val="Level4"/>
      </w:pPr>
      <w:r>
        <w:t xml:space="preserve"> </w:t>
      </w:r>
      <w:r>
        <w:tab/>
        <w:t xml:space="preserve">Drive type: Worm gear in sealed oil bath. </w:t>
      </w:r>
    </w:p>
    <w:p w14:paraId="0D297C2B" w14:textId="77777777" w:rsidR="00AA685C" w:rsidRPr="003601A2" w:rsidRDefault="00AA685C" w:rsidP="00AA685C">
      <w:pPr>
        <w:pStyle w:val="Level4"/>
      </w:pPr>
      <w:r w:rsidRPr="004509CA">
        <w:tab/>
        <w:t>Mounting: Wall.</w:t>
      </w:r>
      <w:r w:rsidRPr="004509CA">
        <w:rPr>
          <w:color w:val="FF0000"/>
        </w:rPr>
        <w:t xml:space="preserve"> </w:t>
      </w:r>
    </w:p>
    <w:p w14:paraId="0B8D34B2" w14:textId="77777777" w:rsidR="00AA685C" w:rsidRPr="003601A2" w:rsidRDefault="00AA685C" w:rsidP="00AA685C">
      <w:pPr>
        <w:pStyle w:val="Level4"/>
      </w:pPr>
      <w:r w:rsidRPr="003601A2">
        <w:t xml:space="preserve"> </w:t>
      </w:r>
      <w:r w:rsidRPr="003601A2">
        <w:tab/>
        <w:t>Disconnect for manual operation: Floor level emergency release sash chain.</w:t>
      </w:r>
    </w:p>
    <w:p w14:paraId="432B578C" w14:textId="77777777" w:rsidR="00AA685C" w:rsidRPr="004509CA" w:rsidRDefault="00AA685C" w:rsidP="00AA685C">
      <w:pPr>
        <w:pStyle w:val="Level4"/>
        <w:rPr>
          <w:color w:val="000000" w:themeColor="text1"/>
        </w:rPr>
      </w:pPr>
      <w:r w:rsidRPr="004509CA">
        <w:t xml:space="preserve"> </w:t>
      </w:r>
      <w:r w:rsidRPr="004509CA">
        <w:tab/>
      </w:r>
      <w:r w:rsidRPr="004509CA">
        <w:rPr>
          <w:color w:val="000000" w:themeColor="text1"/>
        </w:rPr>
        <w:t xml:space="preserve">Rated duty cycle: </w:t>
      </w:r>
      <w:r w:rsidRPr="004509CA">
        <w:rPr>
          <w:rFonts w:cs="Arial"/>
          <w:color w:val="000000" w:themeColor="text1"/>
          <w:shd w:val="clear" w:color="auto" w:fill="FFFFFF"/>
        </w:rPr>
        <w:t>Maximum 25 cycles per hour and 125 cycles per day</w:t>
      </w:r>
      <w:r w:rsidRPr="004509CA">
        <w:rPr>
          <w:rFonts w:cs="Arial"/>
          <w:color w:val="000000" w:themeColor="text1"/>
        </w:rPr>
        <w:t>.</w:t>
      </w:r>
    </w:p>
    <w:p w14:paraId="70CA6940" w14:textId="77777777" w:rsidR="00AA685C" w:rsidRPr="004509CA" w:rsidRDefault="00AA685C" w:rsidP="00AA685C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Meet UL 325.</w:t>
      </w:r>
    </w:p>
    <w:p w14:paraId="2034C2D3" w14:textId="77777777" w:rsidR="00AA685C" w:rsidRDefault="00AA685C" w:rsidP="00AA685C">
      <w:pPr>
        <w:pStyle w:val="Level4"/>
        <w:rPr>
          <w:rFonts w:cs="Arial"/>
        </w:rPr>
      </w:pPr>
      <w:r w:rsidRPr="004509CA">
        <w:rPr>
          <w:rFonts w:cs="Arial"/>
        </w:rPr>
        <w:tab/>
        <w:t xml:space="preserve">Motor: </w:t>
      </w:r>
      <w:r>
        <w:rPr>
          <w:rFonts w:cs="Arial"/>
        </w:rPr>
        <w:t>Listed by Underwriters Laboratories, s</w:t>
      </w:r>
      <w:r w:rsidRPr="004509CA">
        <w:rPr>
          <w:rFonts w:cs="Arial"/>
        </w:rPr>
        <w:t>ized to door conditions.</w:t>
      </w:r>
    </w:p>
    <w:p w14:paraId="2322D4D2" w14:textId="77777777" w:rsidR="00AA685C" w:rsidRPr="00740E13" w:rsidRDefault="00AA685C" w:rsidP="00AA685C">
      <w:pPr>
        <w:pStyle w:val="Level4"/>
        <w:rPr>
          <w:rFonts w:cs="Arial"/>
        </w:rPr>
      </w:pPr>
      <w:r>
        <w:rPr>
          <w:rFonts w:cs="Arial"/>
        </w:rPr>
        <w:tab/>
        <w:t xml:space="preserve">Enclosure: NEMA </w:t>
      </w:r>
      <w:r w:rsidRPr="0063445D">
        <w:rPr>
          <w:color w:val="FF0000"/>
        </w:rPr>
        <w:t>[1</w:t>
      </w:r>
      <w:r>
        <w:rPr>
          <w:color w:val="FF0000"/>
        </w:rPr>
        <w:t>.</w:t>
      </w:r>
      <w:r w:rsidRPr="0063445D">
        <w:rPr>
          <w:color w:val="FF0000"/>
        </w:rPr>
        <w:t>] [4</w:t>
      </w:r>
      <w:r>
        <w:rPr>
          <w:color w:val="FF0000"/>
        </w:rPr>
        <w:t>.</w:t>
      </w:r>
      <w:r w:rsidRPr="0063445D">
        <w:rPr>
          <w:color w:val="FF0000"/>
        </w:rPr>
        <w:t>] [4X</w:t>
      </w:r>
      <w:r>
        <w:rPr>
          <w:color w:val="FF0000"/>
        </w:rPr>
        <w:t>.</w:t>
      </w:r>
      <w:r w:rsidRPr="0063445D">
        <w:rPr>
          <w:color w:val="FF0000"/>
        </w:rPr>
        <w:t>] [7/9</w:t>
      </w:r>
      <w:r>
        <w:rPr>
          <w:color w:val="FF0000"/>
        </w:rPr>
        <w:t>.</w:t>
      </w:r>
      <w:r w:rsidRPr="0063445D">
        <w:rPr>
          <w:color w:val="FF0000"/>
        </w:rPr>
        <w:t>]</w:t>
      </w:r>
    </w:p>
    <w:p w14:paraId="0A4B50A9" w14:textId="77777777" w:rsidR="00AA685C" w:rsidRPr="004509CA" w:rsidRDefault="00AA685C" w:rsidP="00AA685C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 xml:space="preserve">Travel rate: </w:t>
      </w:r>
      <w:r>
        <w:rPr>
          <w:rFonts w:cs="Arial"/>
        </w:rPr>
        <w:t>11</w:t>
      </w:r>
      <w:r w:rsidRPr="004509CA">
        <w:rPr>
          <w:rFonts w:cs="Arial"/>
        </w:rPr>
        <w:t xml:space="preserve"> to </w:t>
      </w:r>
      <w:r>
        <w:rPr>
          <w:rFonts w:cs="Arial"/>
        </w:rPr>
        <w:t>12</w:t>
      </w:r>
      <w:r w:rsidRPr="004509CA">
        <w:rPr>
          <w:rFonts w:cs="Arial"/>
        </w:rPr>
        <w:t xml:space="preserve"> inches per second. </w:t>
      </w:r>
    </w:p>
    <w:p w14:paraId="06622B1B" w14:textId="2B8BBF81" w:rsidR="00AA685C" w:rsidRPr="004509CA" w:rsidRDefault="00AA685C" w:rsidP="00AA685C">
      <w:pPr>
        <w:pStyle w:val="Level4"/>
      </w:pPr>
      <w:r w:rsidRPr="004509CA">
        <w:t xml:space="preserve"> </w:t>
      </w:r>
      <w:r w:rsidRPr="004509CA">
        <w:tab/>
        <w:t xml:space="preserve">Radio receiver: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 w:rsidRPr="004509CA">
        <w:t xml:space="preserve">Logic 5.0 on-board; accept Security+ </w:t>
      </w:r>
      <w:r w:rsidR="00FB35C6">
        <w:t xml:space="preserve">2.0 </w:t>
      </w:r>
      <w:r w:rsidRPr="004509CA">
        <w:t xml:space="preserve">rolling code technology remote controls and </w:t>
      </w:r>
      <w:r w:rsidR="00FB35C6">
        <w:t>b</w:t>
      </w:r>
      <w:r w:rsidRPr="004509CA">
        <w:t xml:space="preserve">inary DIP switch remote controls. </w:t>
      </w:r>
    </w:p>
    <w:p w14:paraId="7F1C57C3" w14:textId="77777777" w:rsidR="00AA685C" w:rsidRPr="004509CA" w:rsidRDefault="00AA685C" w:rsidP="00AA685C">
      <w:pPr>
        <w:pStyle w:val="Level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 50 channel FHSS</w:t>
      </w:r>
      <w:r>
        <w:t xml:space="preserve"> myQ technology</w:t>
      </w:r>
      <w:r w:rsidRPr="004509CA">
        <w:t xml:space="preserve">. </w:t>
      </w:r>
    </w:p>
    <w:p w14:paraId="7D5FD370" w14:textId="77777777" w:rsidR="00AA685C" w:rsidRPr="009A198E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603F7CC7" w14:textId="407E26E6" w:rsidR="00AA685C" w:rsidRPr="004509CA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>
        <w:t xml:space="preserve"> </w:t>
      </w: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="00E744BF">
        <w:rPr>
          <w:color w:val="FF0000"/>
        </w:rPr>
        <w:t xml:space="preserve">[Three button rolling code Security+ 2.0.] </w:t>
      </w:r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</w:p>
    <w:p w14:paraId="7EA2B954" w14:textId="5016C3BE" w:rsidR="00AA685C" w:rsidRPr="004509CA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E744BF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43ACBFF4" w14:textId="4C1A24FB" w:rsidR="00AA685C" w:rsidRPr="009A198E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Secondary </w:t>
      </w:r>
      <w:r w:rsidR="00E744BF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  <w:r w:rsidRPr="009A198E">
        <w:rPr>
          <w:rFonts w:cs="Arial"/>
          <w:color w:val="FF0000"/>
        </w:rPr>
        <w:t xml:space="preserve"> [Pneumatic sensing edge.]</w:t>
      </w:r>
    </w:p>
    <w:p w14:paraId="554CD7F8" w14:textId="77777777" w:rsidR="00AA685C" w:rsidRPr="004509CA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Track: Dual L-rail trolley track.</w:t>
      </w:r>
    </w:p>
    <w:p w14:paraId="00062741" w14:textId="77777777" w:rsidR="00AA685C" w:rsidRPr="004509CA" w:rsidRDefault="00AA685C" w:rsidP="00AA685C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A10DA" w14:textId="77777777" w:rsidR="000D3D6A" w:rsidRDefault="000D3D6A">
      <w:r>
        <w:separator/>
      </w:r>
    </w:p>
    <w:p w14:paraId="32354B12" w14:textId="77777777" w:rsidR="000D3D6A" w:rsidRDefault="000D3D6A"/>
  </w:endnote>
  <w:endnote w:type="continuationSeparator" w:id="0">
    <w:p w14:paraId="759DF27B" w14:textId="77777777" w:rsidR="000D3D6A" w:rsidRDefault="000D3D6A">
      <w:r>
        <w:continuationSeparator/>
      </w:r>
    </w:p>
    <w:p w14:paraId="476C41CF" w14:textId="77777777" w:rsidR="000D3D6A" w:rsidRDefault="000D3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3A8C2B45" w:rsidR="00474BD8" w:rsidRPr="003C2660" w:rsidRDefault="00474BD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01/</w:t>
    </w:r>
    <w:r w:rsidR="00A670C7">
      <w:rPr>
        <w:rFonts w:cs="Arial"/>
      </w:rPr>
      <w:t>2</w:t>
    </w:r>
    <w:r>
      <w:rPr>
        <w:rFonts w:cs="Arial"/>
      </w:rPr>
      <w:t>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67A17" w14:textId="77777777" w:rsidR="000D3D6A" w:rsidRDefault="000D3D6A">
      <w:r>
        <w:separator/>
      </w:r>
    </w:p>
    <w:p w14:paraId="0FF691E9" w14:textId="77777777" w:rsidR="000D3D6A" w:rsidRDefault="000D3D6A"/>
  </w:footnote>
  <w:footnote w:type="continuationSeparator" w:id="0">
    <w:p w14:paraId="4D73D610" w14:textId="77777777" w:rsidR="000D3D6A" w:rsidRDefault="000D3D6A">
      <w:r>
        <w:continuationSeparator/>
      </w:r>
    </w:p>
    <w:p w14:paraId="6FE80152" w14:textId="77777777" w:rsidR="000D3D6A" w:rsidRDefault="000D3D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33EC8"/>
    <w:rsid w:val="0005046B"/>
    <w:rsid w:val="00052AA4"/>
    <w:rsid w:val="00055D14"/>
    <w:rsid w:val="00056219"/>
    <w:rsid w:val="0005730B"/>
    <w:rsid w:val="00065D12"/>
    <w:rsid w:val="00070E06"/>
    <w:rsid w:val="00072852"/>
    <w:rsid w:val="00077508"/>
    <w:rsid w:val="00090CD6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D3D6A"/>
    <w:rsid w:val="000E5D83"/>
    <w:rsid w:val="000F5EDC"/>
    <w:rsid w:val="000F6FA3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C14B4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05F5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845AF"/>
    <w:rsid w:val="00593131"/>
    <w:rsid w:val="00596B81"/>
    <w:rsid w:val="005A2A6C"/>
    <w:rsid w:val="005C0A60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93FCF"/>
    <w:rsid w:val="006A32D7"/>
    <w:rsid w:val="006B1D3A"/>
    <w:rsid w:val="006C210C"/>
    <w:rsid w:val="006D33B9"/>
    <w:rsid w:val="006F59DD"/>
    <w:rsid w:val="00716353"/>
    <w:rsid w:val="00720671"/>
    <w:rsid w:val="00730C18"/>
    <w:rsid w:val="00742497"/>
    <w:rsid w:val="007729AC"/>
    <w:rsid w:val="00774C1C"/>
    <w:rsid w:val="007811BD"/>
    <w:rsid w:val="00781EB7"/>
    <w:rsid w:val="007822C3"/>
    <w:rsid w:val="00784C87"/>
    <w:rsid w:val="007875AC"/>
    <w:rsid w:val="00794162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745B0"/>
    <w:rsid w:val="00880E95"/>
    <w:rsid w:val="00882C91"/>
    <w:rsid w:val="00883210"/>
    <w:rsid w:val="008843F1"/>
    <w:rsid w:val="00890E7A"/>
    <w:rsid w:val="00896B42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080D"/>
    <w:rsid w:val="00B46DD4"/>
    <w:rsid w:val="00B52D1A"/>
    <w:rsid w:val="00B7123E"/>
    <w:rsid w:val="00B722F3"/>
    <w:rsid w:val="00B72980"/>
    <w:rsid w:val="00B761C1"/>
    <w:rsid w:val="00BA5BA4"/>
    <w:rsid w:val="00BB489F"/>
    <w:rsid w:val="00C052CD"/>
    <w:rsid w:val="00C05B75"/>
    <w:rsid w:val="00C10084"/>
    <w:rsid w:val="00C52567"/>
    <w:rsid w:val="00C57779"/>
    <w:rsid w:val="00C7158B"/>
    <w:rsid w:val="00C7239D"/>
    <w:rsid w:val="00C76B2E"/>
    <w:rsid w:val="00C820B4"/>
    <w:rsid w:val="00CB3227"/>
    <w:rsid w:val="00CB3A81"/>
    <w:rsid w:val="00CD3AC3"/>
    <w:rsid w:val="00CE4E04"/>
    <w:rsid w:val="00CE556B"/>
    <w:rsid w:val="00CE6D9F"/>
    <w:rsid w:val="00D216A4"/>
    <w:rsid w:val="00D371F8"/>
    <w:rsid w:val="00D40F34"/>
    <w:rsid w:val="00D50ADE"/>
    <w:rsid w:val="00D73D67"/>
    <w:rsid w:val="00D8775A"/>
    <w:rsid w:val="00DC6710"/>
    <w:rsid w:val="00DC6B95"/>
    <w:rsid w:val="00DD5366"/>
    <w:rsid w:val="00DF7A9D"/>
    <w:rsid w:val="00E02523"/>
    <w:rsid w:val="00E14BC7"/>
    <w:rsid w:val="00E1506C"/>
    <w:rsid w:val="00E20A59"/>
    <w:rsid w:val="00E25831"/>
    <w:rsid w:val="00E27BDC"/>
    <w:rsid w:val="00E67F44"/>
    <w:rsid w:val="00E70E15"/>
    <w:rsid w:val="00E72D59"/>
    <w:rsid w:val="00E744BF"/>
    <w:rsid w:val="00E811AA"/>
    <w:rsid w:val="00E91EF1"/>
    <w:rsid w:val="00EB582B"/>
    <w:rsid w:val="00EE0553"/>
    <w:rsid w:val="00EE0BE5"/>
    <w:rsid w:val="00EE78E0"/>
    <w:rsid w:val="00F05F42"/>
    <w:rsid w:val="00F321DD"/>
    <w:rsid w:val="00F37AD0"/>
    <w:rsid w:val="00F401DF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C7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670C7"/>
  </w:style>
  <w:style w:type="paragraph" w:customStyle="1" w:styleId="Level2">
    <w:name w:val="Level 2"/>
    <w:basedOn w:val="SpecPara2"/>
    <w:link w:val="Level2Char"/>
    <w:qFormat/>
    <w:rsid w:val="00A670C7"/>
  </w:style>
  <w:style w:type="paragraph" w:customStyle="1" w:styleId="Level3">
    <w:name w:val="Level 3"/>
    <w:basedOn w:val="SpecPara3"/>
    <w:link w:val="Level3Char"/>
    <w:qFormat/>
    <w:rsid w:val="00A670C7"/>
  </w:style>
  <w:style w:type="character" w:customStyle="1" w:styleId="Level1Char">
    <w:name w:val="Level 1 Char"/>
    <w:link w:val="Level1"/>
    <w:rsid w:val="00A670C7"/>
    <w:rPr>
      <w:rFonts w:ascii="Arial" w:hAnsi="Arial"/>
      <w:b/>
    </w:rPr>
  </w:style>
  <w:style w:type="character" w:customStyle="1" w:styleId="Level2Char">
    <w:name w:val="Level 2 Char"/>
    <w:link w:val="Level2"/>
    <w:rsid w:val="00A670C7"/>
    <w:rPr>
      <w:rFonts w:ascii="Arial" w:hAnsi="Arial"/>
    </w:rPr>
  </w:style>
  <w:style w:type="paragraph" w:customStyle="1" w:styleId="Level4">
    <w:name w:val="Level 4"/>
    <w:basedOn w:val="SpecPara4"/>
    <w:link w:val="Level4Char"/>
    <w:rsid w:val="00A670C7"/>
  </w:style>
  <w:style w:type="character" w:customStyle="1" w:styleId="Level3Char">
    <w:name w:val="Level 3 Char"/>
    <w:link w:val="Level3"/>
    <w:rsid w:val="00A670C7"/>
    <w:rPr>
      <w:rFonts w:ascii="Arial" w:hAnsi="Arial"/>
    </w:rPr>
  </w:style>
  <w:style w:type="character" w:customStyle="1" w:styleId="Level4Char">
    <w:name w:val="Level 4 Char"/>
    <w:link w:val="Level4"/>
    <w:rsid w:val="00A670C7"/>
    <w:rPr>
      <w:rFonts w:ascii="Arial" w:hAnsi="Arial"/>
    </w:rPr>
  </w:style>
  <w:style w:type="character" w:customStyle="1" w:styleId="Specificatio">
    <w:name w:val="Specificatio"/>
    <w:rsid w:val="00A670C7"/>
    <w:rPr>
      <w:rFonts w:ascii="Arial" w:hAnsi="Arial"/>
      <w:sz w:val="20"/>
      <w:rtl w:val="0"/>
    </w:rPr>
  </w:style>
  <w:style w:type="character" w:customStyle="1" w:styleId="WPHyperlink">
    <w:name w:val="WP_Hyperlink"/>
    <w:rsid w:val="00A670C7"/>
    <w:rPr>
      <w:color w:val="0000FF"/>
      <w:u w:val="single"/>
    </w:rPr>
  </w:style>
  <w:style w:type="character" w:customStyle="1" w:styleId="STUnitSI">
    <w:name w:val="STUnitSI"/>
    <w:rsid w:val="00A670C7"/>
    <w:rPr>
      <w:color w:val="0000FF"/>
    </w:rPr>
  </w:style>
  <w:style w:type="character" w:customStyle="1" w:styleId="STUnitIP">
    <w:name w:val="STUnitIP"/>
    <w:rsid w:val="00A670C7"/>
    <w:rPr>
      <w:color w:val="800000"/>
    </w:rPr>
  </w:style>
  <w:style w:type="character" w:customStyle="1" w:styleId="MacDefault">
    <w:name w:val="Mac Default"/>
    <w:basedOn w:val="DefaultParagraphFont"/>
    <w:rsid w:val="00A670C7"/>
  </w:style>
  <w:style w:type="paragraph" w:styleId="Header">
    <w:name w:val="header"/>
    <w:basedOn w:val="Normal"/>
    <w:link w:val="Head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70C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70C7"/>
    <w:rPr>
      <w:rFonts w:ascii="Arial" w:hAnsi="Arial"/>
    </w:rPr>
  </w:style>
  <w:style w:type="character" w:styleId="Hyperlink">
    <w:name w:val="Hyperlink"/>
    <w:uiPriority w:val="99"/>
    <w:rsid w:val="00A670C7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A670C7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670C7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670C7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670C7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670C7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670C7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670C7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670C7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670C7"/>
    <w:rPr>
      <w:rFonts w:ascii="Arial" w:hAnsi="Arial"/>
    </w:rPr>
  </w:style>
  <w:style w:type="character" w:customStyle="1" w:styleId="SpecPara5Char">
    <w:name w:val="Spec Para 5 Char"/>
    <w:link w:val="SpecPara5"/>
    <w:rsid w:val="00A670C7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A670C7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A670C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A670C7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A670C7"/>
  </w:style>
  <w:style w:type="character" w:customStyle="1" w:styleId="Level6Char">
    <w:name w:val="Level 6 Char"/>
    <w:link w:val="Level6"/>
    <w:rsid w:val="00A670C7"/>
    <w:rPr>
      <w:rFonts w:ascii="Arial" w:hAnsi="Arial"/>
    </w:rPr>
  </w:style>
  <w:style w:type="paragraph" w:styleId="NoSpacing">
    <w:name w:val="No Spacing"/>
    <w:uiPriority w:val="1"/>
    <w:rsid w:val="00A670C7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3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 </vt:lpstr>
    </vt:vector>
  </TitlesOfParts>
  <Manager/>
  <Company>LiftMaster.com</Company>
  <LinksUpToDate>false</LinksUpToDate>
  <CharactersWithSpaces>5178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4</cp:revision>
  <cp:lastPrinted>2021-02-09T18:34:00Z</cp:lastPrinted>
  <dcterms:created xsi:type="dcterms:W3CDTF">2022-01-24T16:42:00Z</dcterms:created>
  <dcterms:modified xsi:type="dcterms:W3CDTF">2022-01-24T16:45:00Z</dcterms:modified>
  <cp:category/>
</cp:coreProperties>
</file>