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13C4B551" w:rsidR="00CB3A81" w:rsidRPr="00FE4930" w:rsidRDefault="00A85BAA" w:rsidP="00AD7054">
      <w:pPr>
        <w:tabs>
          <w:tab w:val="right" w:pos="10080"/>
        </w:tabs>
        <w:spacing w:after="0" w:line="20" w:lineRule="atLeast"/>
        <w:rPr>
          <w:rFonts w:cs="Arial"/>
          <w:bCs/>
          <w:color w:val="0070C0"/>
        </w:rPr>
      </w:pPr>
      <w:bookmarkStart w:id="0" w:name="_Hlk61515577"/>
      <w:r>
        <w:rPr>
          <w:rFonts w:cs="Arial"/>
          <w:bCs/>
          <w:color w:val="0070C0"/>
          <w:lang w:val="es-MX"/>
        </w:rPr>
        <w:t>LiftMaster Distribuido por ZeroDocs.com</w:t>
      </w:r>
    </w:p>
    <w:p w14:paraId="00B0FBBD" w14:textId="77777777" w:rsidR="00CB3A81" w:rsidRPr="00FE4930" w:rsidRDefault="00CB3A81"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5BD87E5F" w14:textId="0E574088" w:rsidR="00134DDE" w:rsidRPr="00FE4930"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FE4930">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FE4930" w:rsidRDefault="00134DDE"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6C95419B" w14:textId="60F2676E" w:rsidR="00134DDE" w:rsidRPr="00FE4930"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FE4930">
        <w:rPr>
          <w:rFonts w:cs="Arial"/>
          <w:bCs/>
          <w:color w:val="0070C0"/>
          <w:lang w:val="es-MX"/>
        </w:rPr>
        <w:t>Despliegue en la pestaña ARCHIVO en la cinta de opciones, haga clic en OPCIONES y luego en MOSTRAR. Marque o desmarque TEXTO OCULTO.</w:t>
      </w:r>
    </w:p>
    <w:p w14:paraId="3502D7A9" w14:textId="77777777" w:rsidR="00134DDE" w:rsidRPr="00FE4930" w:rsidRDefault="00134DDE"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0CE2C48B" w14:textId="6CB60E78"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Esta sección de especificaciones de la guía ha sido preparada por LiftMaster para el uso en la preparación de una sección de especificaciones del proyecto que cubre los controles de portón de estacionamiento.</w:t>
      </w:r>
    </w:p>
    <w:p w14:paraId="729AB2E7" w14:textId="77777777" w:rsidR="00AF6188" w:rsidRPr="000E7B8D" w:rsidRDefault="00AF6188" w:rsidP="00AD7054">
      <w:pPr>
        <w:pStyle w:val="Header"/>
        <w:tabs>
          <w:tab w:val="clear" w:pos="4680"/>
          <w:tab w:val="clear" w:pos="9360"/>
          <w:tab w:val="center" w:pos="5040"/>
          <w:tab w:val="right" w:pos="10080"/>
        </w:tabs>
        <w:spacing w:after="0" w:line="20" w:lineRule="atLeast"/>
        <w:contextualSpacing/>
        <w:rPr>
          <w:rFonts w:cs="Arial"/>
          <w:color w:val="0070C0"/>
        </w:rPr>
      </w:pPr>
    </w:p>
    <w:p w14:paraId="33CE40C7"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Al usar esta especificación se debe tener en cuenta lo siguiente:</w:t>
      </w:r>
    </w:p>
    <w:p w14:paraId="0A97EBB0"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013966CE"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1229923A"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FDB870C"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0E7B8D">
        <w:rPr>
          <w:rFonts w:cs="Arial"/>
          <w:vanish/>
          <w:color w:val="0070C0"/>
          <w:lang w:val="es-MX"/>
        </w:rPr>
        <w:t xml:space="preserve">www.acme.com  </w:t>
      </w:r>
    </w:p>
    <w:p w14:paraId="03D8C3BF"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DDA333B"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 xml:space="preserve">El texto opcional que requiere una selección por parte del usuario está entre corchetes y en texto rojo, p. ej.: </w:t>
      </w:r>
      <w:r w:rsidRPr="000E7B8D">
        <w:rPr>
          <w:rFonts w:ascii="WP TypographicSymbols" w:hAnsi="WP TypographicSymbols" w:cs="Arial"/>
          <w:vanish/>
          <w:color w:val="0070C0"/>
          <w:lang w:val="es-MX"/>
        </w:rPr>
        <w:t>A</w:t>
      </w:r>
      <w:r w:rsidRPr="000E7B8D">
        <w:rPr>
          <w:rFonts w:cs="Arial"/>
          <w:vanish/>
          <w:color w:val="0070C0"/>
          <w:lang w:val="es-MX"/>
        </w:rPr>
        <w:t>Color: [Rojo.] [Negro.]"</w:t>
      </w:r>
    </w:p>
    <w:p w14:paraId="26EC24CB"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4C4C48BA"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elementos que requieren una entrada por parte del usuario están entre corchetes y en texto rojo, p. ej.: [__ __ __ - ________]."</w:t>
      </w:r>
    </w:p>
    <w:p w14:paraId="258EDE44"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F1903F"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párrafos opcionales están separados por un enunciado “O” que se muestra en texto rojo, p. ej.:</w:t>
      </w:r>
    </w:p>
    <w:p w14:paraId="7237ADE8"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D178235" w14:textId="77777777" w:rsidR="00AF6188" w:rsidRPr="000E7B8D" w:rsidRDefault="00A85BAA" w:rsidP="00AD7054">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0E7B8D">
        <w:rPr>
          <w:rFonts w:cs="Arial"/>
          <w:vanish/>
          <w:color w:val="0070C0"/>
          <w:lang w:val="es-MX"/>
        </w:rPr>
        <w:t>**** O ****</w:t>
      </w:r>
    </w:p>
    <w:p w14:paraId="69EB1EDE"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7C0C0EE6" w14:textId="6AC6432E"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0E7B8D">
        <w:rPr>
          <w:rFonts w:cs="Arial"/>
          <w:vanish/>
          <w:color w:val="0070C0"/>
          <w:lang w:val="en-CA"/>
        </w:rPr>
        <w:fldChar w:fldCharType="begin"/>
      </w:r>
      <w:r w:rsidRPr="000E7B8D">
        <w:rPr>
          <w:rFonts w:cs="Arial"/>
          <w:vanish/>
          <w:color w:val="0070C0"/>
          <w:lang w:val="en-CA"/>
        </w:rPr>
        <w:instrText xml:space="preserve"> SEQ CHAPTER \h \r 1</w:instrText>
      </w:r>
      <w:r w:rsidRPr="000E7B8D">
        <w:rPr>
          <w:rFonts w:cs="Arial"/>
          <w:vanish/>
          <w:color w:val="0070C0"/>
          <w:lang w:val="en-CA"/>
        </w:rPr>
        <w:fldChar w:fldCharType="end"/>
      </w:r>
      <w:r w:rsidRPr="000E7B8D">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0320F" w:rsidRPr="003454C1">
          <w:rPr>
            <w:rStyle w:val="Hyperlink"/>
            <w:rFonts w:cs="Arial"/>
            <w:vanish/>
            <w:lang w:val="es-MX"/>
          </w:rPr>
          <w:t>www.LiftMaster.com</w:t>
        </w:r>
      </w:hyperlink>
      <w:r w:rsidR="005E305B" w:rsidRPr="000E7B8D">
        <w:rPr>
          <w:rFonts w:cs="Arial"/>
          <w:vanish/>
          <w:color w:val="0070C0"/>
          <w:lang w:val="es-MX"/>
        </w:rPr>
        <w:t xml:space="preserve">. </w:t>
      </w:r>
    </w:p>
    <w:p w14:paraId="75A48F1A"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4512DAE5"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0E7B8D">
          <w:rPr>
            <w:rStyle w:val="Hyperlink"/>
            <w:rFonts w:cs="Arial"/>
            <w:vanish/>
            <w:color w:val="0070C0"/>
            <w:u w:val="none"/>
            <w:lang w:val="es-MX"/>
          </w:rPr>
          <w:t>www.zerodocs.com</w:t>
        </w:r>
      </w:hyperlink>
      <w:r w:rsidRPr="000E7B8D">
        <w:rPr>
          <w:rFonts w:cs="Arial"/>
          <w:vanish/>
          <w:color w:val="0070C0"/>
          <w:lang w:val="es-MX"/>
        </w:rPr>
        <w:t xml:space="preserve">. </w:t>
      </w:r>
    </w:p>
    <w:bookmarkEnd w:id="0"/>
    <w:p w14:paraId="22B11DEF" w14:textId="77777777" w:rsidR="00070E06" w:rsidRPr="000E7B8D" w:rsidRDefault="00070E06"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0312BADC" w:rsidR="00077508" w:rsidRPr="00FE4930" w:rsidRDefault="00A85BAA" w:rsidP="00AD7054">
      <w:pPr>
        <w:spacing w:after="0" w:line="20" w:lineRule="atLeast"/>
        <w:rPr>
          <w:rFonts w:cs="Arial"/>
          <w:b/>
          <w:bCs/>
        </w:rPr>
      </w:pPr>
      <w:r w:rsidRPr="00FE4930">
        <w:rPr>
          <w:rFonts w:cs="Arial"/>
          <w:b/>
          <w:bCs/>
        </w:rPr>
        <w:fldChar w:fldCharType="begin"/>
      </w:r>
      <w:r w:rsidRPr="00FE4930">
        <w:rPr>
          <w:rFonts w:cs="Arial"/>
          <w:b/>
          <w:bCs/>
        </w:rPr>
        <w:instrText xml:space="preserve"> SEQ CHAPTER \h \r 1</w:instrText>
      </w:r>
      <w:r w:rsidRPr="00FE4930">
        <w:rPr>
          <w:rFonts w:cs="Arial"/>
          <w:b/>
          <w:bCs/>
        </w:rPr>
        <w:fldChar w:fldCharType="end"/>
      </w:r>
      <w:r w:rsidRPr="00FE4930">
        <w:rPr>
          <w:rFonts w:cs="Arial"/>
          <w:b/>
          <w:bCs/>
          <w:lang w:val="es-MX"/>
        </w:rPr>
        <w:t>SECCIÓN 11 12 33 – PORTONES DE ESTACIONAMIENTO</w:t>
      </w:r>
    </w:p>
    <w:p w14:paraId="34039C68" w14:textId="77777777" w:rsidR="00336C2B" w:rsidRPr="00FE4930" w:rsidRDefault="00336C2B"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539CBA0D" w:rsidR="00336C2B"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ASPECTOS GENERALES</w:t>
      </w:r>
    </w:p>
    <w:p w14:paraId="27632586" w14:textId="77777777" w:rsidR="00077508" w:rsidRPr="00FE4930" w:rsidRDefault="00077508" w:rsidP="00AD7054">
      <w:pPr>
        <w:spacing w:after="0" w:line="20" w:lineRule="atLeast"/>
      </w:pPr>
    </w:p>
    <w:p w14:paraId="21A354BB" w14:textId="3E9A703F" w:rsidR="00077508" w:rsidRPr="00FE4930" w:rsidRDefault="00FA178B" w:rsidP="00AD7054">
      <w:pPr>
        <w:pStyle w:val="Level2"/>
        <w:spacing w:after="0" w:line="20" w:lineRule="atLeast"/>
      </w:pPr>
      <w:r>
        <w:rPr>
          <w:lang w:val="es-MX"/>
        </w:rPr>
        <w:tab/>
      </w:r>
      <w:r w:rsidR="00A85BAA" w:rsidRPr="00FE4930">
        <w:rPr>
          <w:lang w:val="es-MX"/>
        </w:rPr>
        <w:t>PRESENTACIONES</w:t>
      </w:r>
    </w:p>
    <w:p w14:paraId="11F6559D" w14:textId="77777777" w:rsidR="00077508" w:rsidRPr="00FE4930" w:rsidRDefault="00A85BAA" w:rsidP="00AD7054">
      <w:pPr>
        <w:spacing w:after="0" w:line="20" w:lineRule="atLeast"/>
      </w:pPr>
      <w:r w:rsidRPr="00FE4930">
        <w:rPr>
          <w:lang w:val="es-MX"/>
        </w:rPr>
        <w:t xml:space="preserve"> </w:t>
      </w:r>
    </w:p>
    <w:p w14:paraId="323F2D0C" w14:textId="45D0ED77" w:rsidR="00077508" w:rsidRPr="00FE4930" w:rsidRDefault="00FA178B" w:rsidP="00AD7054">
      <w:pPr>
        <w:pStyle w:val="Level3"/>
        <w:spacing w:after="0" w:line="20" w:lineRule="atLeast"/>
      </w:pPr>
      <w:r>
        <w:rPr>
          <w:lang w:val="es-MX"/>
        </w:rPr>
        <w:tab/>
      </w:r>
      <w:r w:rsidR="00A85BAA" w:rsidRPr="00FE4930">
        <w:rPr>
          <w:lang w:val="es-MX"/>
        </w:rPr>
        <w:t>Presentaciones de acción:</w:t>
      </w:r>
    </w:p>
    <w:p w14:paraId="0A60AC0E" w14:textId="2A3BC913" w:rsidR="00077508" w:rsidRPr="00FE4930" w:rsidRDefault="00FA178B" w:rsidP="00AD7054">
      <w:pPr>
        <w:pStyle w:val="Level4"/>
        <w:spacing w:after="0" w:line="20" w:lineRule="atLeast"/>
      </w:pPr>
      <w:r>
        <w:rPr>
          <w:lang w:val="es-MX"/>
        </w:rPr>
        <w:tab/>
      </w:r>
      <w:r w:rsidR="00A85BAA" w:rsidRPr="00FE4930">
        <w:rPr>
          <w:lang w:val="es-MX"/>
        </w:rPr>
        <w:t>Datos del producto: Datos descriptivos del fabricante y atributos del producto.</w:t>
      </w:r>
    </w:p>
    <w:p w14:paraId="39B5560D" w14:textId="77777777" w:rsidR="00077508" w:rsidRPr="00FE4930" w:rsidRDefault="00077508" w:rsidP="00AD7054">
      <w:pPr>
        <w:spacing w:after="0" w:line="20" w:lineRule="atLeast"/>
      </w:pPr>
    </w:p>
    <w:p w14:paraId="7CB2F6B4" w14:textId="7B32BA21" w:rsidR="00077508" w:rsidRPr="00FE4930" w:rsidRDefault="00FA178B" w:rsidP="00AD7054">
      <w:pPr>
        <w:pStyle w:val="Level3"/>
        <w:spacing w:after="0" w:line="20" w:lineRule="atLeast"/>
      </w:pPr>
      <w:r>
        <w:rPr>
          <w:lang w:val="es-MX"/>
        </w:rPr>
        <w:tab/>
      </w:r>
      <w:r w:rsidR="00A85BAA" w:rsidRPr="00FE4930">
        <w:rPr>
          <w:lang w:val="es-MX"/>
        </w:rPr>
        <w:t>Presentaciones de cierre:</w:t>
      </w:r>
    </w:p>
    <w:p w14:paraId="78AF4A41" w14:textId="529D9546" w:rsidR="00077508" w:rsidRPr="00FE4930" w:rsidRDefault="00FA178B" w:rsidP="00AD7054">
      <w:pPr>
        <w:pStyle w:val="Level4"/>
        <w:spacing w:after="0" w:line="20" w:lineRule="atLeast"/>
      </w:pPr>
      <w:r>
        <w:rPr>
          <w:lang w:val="es-MX"/>
        </w:rPr>
        <w:tab/>
      </w:r>
      <w:r w:rsidR="00A85BAA" w:rsidRPr="00FE4930">
        <w:rPr>
          <w:lang w:val="es-MX"/>
        </w:rPr>
        <w:t xml:space="preserve">Datos de funcionamiento y mantenimiento. </w:t>
      </w:r>
    </w:p>
    <w:p w14:paraId="30A0CAA0" w14:textId="77777777" w:rsidR="00077508" w:rsidRPr="00FE4930" w:rsidRDefault="00077508" w:rsidP="00AD7054">
      <w:pPr>
        <w:spacing w:after="0" w:line="20" w:lineRule="atLeast"/>
      </w:pPr>
      <w:bookmarkStart w:id="1" w:name="_Hlk37778670"/>
    </w:p>
    <w:p w14:paraId="238A3751" w14:textId="641B8443" w:rsidR="00077508" w:rsidRPr="00FE4930" w:rsidRDefault="00FA178B" w:rsidP="00AD7054">
      <w:pPr>
        <w:pStyle w:val="Level2"/>
        <w:spacing w:after="0" w:line="20" w:lineRule="atLeast"/>
      </w:pPr>
      <w:r>
        <w:rPr>
          <w:lang w:val="es-MX"/>
        </w:rPr>
        <w:tab/>
      </w:r>
      <w:r w:rsidR="00A85BAA" w:rsidRPr="00FE4930">
        <w:rPr>
          <w:lang w:val="es-MX"/>
        </w:rPr>
        <w:t>GARANTÍA DE CALIDAD</w:t>
      </w:r>
    </w:p>
    <w:p w14:paraId="0878D414" w14:textId="77777777" w:rsidR="00077508" w:rsidRPr="00FE4930" w:rsidRDefault="00077508" w:rsidP="00AD7054">
      <w:pPr>
        <w:spacing w:after="0" w:line="20" w:lineRule="atLeast"/>
      </w:pPr>
    </w:p>
    <w:p w14:paraId="4BFBE513" w14:textId="0EADFD59" w:rsidR="00077508" w:rsidRPr="00FE4930" w:rsidRDefault="00FA178B" w:rsidP="00AD7054">
      <w:pPr>
        <w:pStyle w:val="Level3"/>
        <w:spacing w:after="0" w:line="20" w:lineRule="atLeast"/>
      </w:pPr>
      <w:r>
        <w:rPr>
          <w:lang w:val="es-MX"/>
        </w:rPr>
        <w:tab/>
      </w:r>
      <w:r w:rsidR="00A85BAA" w:rsidRPr="00FE4930">
        <w:rPr>
          <w:lang w:val="es-MX"/>
        </w:rPr>
        <w:t xml:space="preserve">Calificaciones del instalador: Empresa que se especializa en el trabajo de esta Sección, con </w:t>
      </w:r>
      <w:r w:rsidR="00A85BAA" w:rsidRPr="00FE4930">
        <w:rPr>
          <w:color w:val="FF0000"/>
          <w:lang w:val="es-MX"/>
        </w:rPr>
        <w:t>[2] [__]</w:t>
      </w:r>
      <w:r w:rsidR="00A85BAA" w:rsidRPr="00FE4930">
        <w:rPr>
          <w:lang w:val="es-MX"/>
        </w:rPr>
        <w:t xml:space="preserve"> años de experiencia como mínimo.</w:t>
      </w:r>
    </w:p>
    <w:bookmarkEnd w:id="1"/>
    <w:p w14:paraId="3F015D2B" w14:textId="77777777" w:rsidR="00077508" w:rsidRPr="00FE4930" w:rsidRDefault="00077508" w:rsidP="00AD7054">
      <w:pPr>
        <w:spacing w:after="0" w:line="20" w:lineRule="atLeast"/>
      </w:pPr>
    </w:p>
    <w:p w14:paraId="326003AD" w14:textId="43DCEE3D" w:rsidR="00077508" w:rsidRPr="00FE4930" w:rsidRDefault="00FA178B" w:rsidP="00AD7054">
      <w:pPr>
        <w:pStyle w:val="Level2"/>
        <w:spacing w:after="0" w:line="20" w:lineRule="atLeast"/>
      </w:pPr>
      <w:r>
        <w:rPr>
          <w:lang w:val="es-MX"/>
        </w:rPr>
        <w:tab/>
      </w:r>
      <w:r w:rsidR="00A85BAA" w:rsidRPr="00FE4930">
        <w:rPr>
          <w:lang w:val="es-MX"/>
        </w:rPr>
        <w:t>GARANTÍA</w:t>
      </w:r>
    </w:p>
    <w:p w14:paraId="2879E183" w14:textId="77777777" w:rsidR="00077508" w:rsidRPr="00FE4930" w:rsidRDefault="00077508" w:rsidP="00AD7054">
      <w:pPr>
        <w:spacing w:after="0" w:line="20" w:lineRule="atLeast"/>
      </w:pPr>
    </w:p>
    <w:p w14:paraId="66CD1403" w14:textId="0DAC68C3" w:rsidR="00077508" w:rsidRPr="00FE4930" w:rsidRDefault="00FA178B" w:rsidP="00AD7054">
      <w:pPr>
        <w:pStyle w:val="Level3"/>
        <w:spacing w:after="0" w:line="20" w:lineRule="atLeast"/>
      </w:pPr>
      <w:r>
        <w:rPr>
          <w:lang w:val="es-MX"/>
        </w:rPr>
        <w:tab/>
      </w:r>
      <w:r w:rsidR="00A85BAA" w:rsidRPr="00FE4930">
        <w:rPr>
          <w:lang w:val="es-MX"/>
        </w:rPr>
        <w:t>Garantías del fabricante contra defectos de materiales y fabricación:</w:t>
      </w:r>
    </w:p>
    <w:p w14:paraId="0A6AD249" w14:textId="02748130" w:rsidR="003F1BA3"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Armario: 10 años.</w:t>
      </w:r>
    </w:p>
    <w:p w14:paraId="7508487A" w14:textId="4A8CD159" w:rsidR="003F1BA3"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Componentes electrónicos y mecánicos: 2 años.</w:t>
      </w:r>
    </w:p>
    <w:p w14:paraId="6485A47C" w14:textId="77777777" w:rsidR="00077508" w:rsidRPr="00FE4930" w:rsidRDefault="00077508" w:rsidP="00AD7054">
      <w:pPr>
        <w:spacing w:after="0" w:line="20" w:lineRule="atLeast"/>
      </w:pPr>
    </w:p>
    <w:p w14:paraId="76040A60" w14:textId="1748250B" w:rsidR="00077508"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PRODUCTOS</w:t>
      </w:r>
    </w:p>
    <w:p w14:paraId="140F0335" w14:textId="77777777" w:rsidR="00077508" w:rsidRPr="00FE4930" w:rsidRDefault="00077508" w:rsidP="00AD7054">
      <w:pPr>
        <w:spacing w:after="0" w:line="20" w:lineRule="atLeast"/>
      </w:pPr>
    </w:p>
    <w:p w14:paraId="1EFAC553" w14:textId="45C1DC14" w:rsidR="00077508" w:rsidRPr="00FE4930" w:rsidRDefault="00FA178B" w:rsidP="00AD7054">
      <w:pPr>
        <w:pStyle w:val="Level2"/>
        <w:spacing w:after="0" w:line="20" w:lineRule="atLeast"/>
      </w:pPr>
      <w:r>
        <w:rPr>
          <w:lang w:val="es-MX"/>
        </w:rPr>
        <w:tab/>
      </w:r>
      <w:r w:rsidR="00A85BAA" w:rsidRPr="00FE4930">
        <w:rPr>
          <w:lang w:val="es-MX"/>
        </w:rPr>
        <w:t>FABRICANTES</w:t>
      </w:r>
    </w:p>
    <w:p w14:paraId="2004F3B5" w14:textId="6BBC1120" w:rsidR="00077508" w:rsidRPr="00FE4930" w:rsidRDefault="00077508" w:rsidP="00AD7054">
      <w:pPr>
        <w:spacing w:after="0" w:line="20" w:lineRule="atLeast"/>
      </w:pPr>
    </w:p>
    <w:p w14:paraId="79061834" w14:textId="3924D73D" w:rsidR="00077508" w:rsidRPr="00FE4930" w:rsidRDefault="00FA178B" w:rsidP="00AD7054">
      <w:pPr>
        <w:pStyle w:val="Level3"/>
        <w:spacing w:after="0" w:line="20" w:lineRule="atLeast"/>
      </w:pPr>
      <w:r>
        <w:rPr>
          <w:lang w:val="es-MX"/>
        </w:rPr>
        <w:tab/>
      </w:r>
      <w:r w:rsidR="00A85BAA" w:rsidRPr="00FE4930">
        <w:rPr>
          <w:lang w:val="es-MX"/>
        </w:rPr>
        <w:t xml:space="preserve">Los documentos de los contratos se basan en los productos de LiftMaster. </w:t>
      </w:r>
      <w:hyperlink r:id="rId7" w:history="1">
        <w:r w:rsidR="00F13213" w:rsidRPr="00595F2E">
          <w:rPr>
            <w:rStyle w:val="Hyperlink"/>
            <w:rFonts w:cs="Arial"/>
            <w:lang w:val="es-MX"/>
          </w:rPr>
          <w:t>www.LiftMaster.com</w:t>
        </w:r>
      </w:hyperlink>
      <w:r w:rsidR="00A85BAA" w:rsidRPr="00FE4930">
        <w:rPr>
          <w:lang w:val="es-MX"/>
        </w:rPr>
        <w:t xml:space="preserve"> </w:t>
      </w:r>
    </w:p>
    <w:p w14:paraId="0B1008BE" w14:textId="0C8CBC3A" w:rsidR="00077508" w:rsidRPr="00FE4930" w:rsidRDefault="00077508" w:rsidP="00AD7054">
      <w:pPr>
        <w:pStyle w:val="Level4"/>
        <w:numPr>
          <w:ilvl w:val="0"/>
          <w:numId w:val="0"/>
        </w:numPr>
        <w:spacing w:after="0" w:line="20" w:lineRule="atLeast"/>
      </w:pPr>
    </w:p>
    <w:p w14:paraId="012C1D1F" w14:textId="55620F2F" w:rsidR="00077508" w:rsidRPr="00FE4930" w:rsidRDefault="00FA178B" w:rsidP="00AD7054">
      <w:pPr>
        <w:pStyle w:val="Level3"/>
        <w:spacing w:after="0" w:line="20" w:lineRule="atLeast"/>
      </w:pPr>
      <w:r>
        <w:rPr>
          <w:lang w:val="es-MX"/>
        </w:rPr>
        <w:tab/>
      </w:r>
      <w:r w:rsidR="00A85BAA" w:rsidRPr="00FE4930">
        <w:rPr>
          <w:lang w:val="es-MX"/>
        </w:rPr>
        <w:t xml:space="preserve">Sustituciones: </w:t>
      </w:r>
      <w:r w:rsidR="001E59CA" w:rsidRPr="00FE4930">
        <w:rPr>
          <w:color w:val="FF0000"/>
          <w:lang w:val="es-MX"/>
        </w:rPr>
        <w:t>[Consulte la División 01.] [No permitidas.]</w:t>
      </w:r>
    </w:p>
    <w:p w14:paraId="1465E0CE" w14:textId="77777777" w:rsidR="00077508" w:rsidRPr="00FE4930" w:rsidRDefault="00077508" w:rsidP="00AD7054">
      <w:pPr>
        <w:spacing w:after="0" w:line="20" w:lineRule="atLeast"/>
      </w:pPr>
    </w:p>
    <w:p w14:paraId="236DF2F4" w14:textId="2DED579D" w:rsidR="00077508" w:rsidRPr="00FE4930" w:rsidRDefault="00FA178B" w:rsidP="00AD7054">
      <w:pPr>
        <w:pStyle w:val="Level2"/>
        <w:spacing w:after="0" w:line="20" w:lineRule="atLeast"/>
      </w:pPr>
      <w:r>
        <w:rPr>
          <w:lang w:val="es-MX"/>
        </w:rPr>
        <w:tab/>
      </w:r>
      <w:r w:rsidR="00A85BAA" w:rsidRPr="00FE4930">
        <w:rPr>
          <w:lang w:val="es-MX"/>
        </w:rPr>
        <w:t>UNIDADES FABRICADAS</w:t>
      </w:r>
    </w:p>
    <w:p w14:paraId="4C0E3323" w14:textId="11B9B8D5" w:rsidR="00077508" w:rsidRPr="00FE4930" w:rsidRDefault="00077508" w:rsidP="00AD7054">
      <w:pPr>
        <w:spacing w:after="0" w:line="20" w:lineRule="atLeast"/>
        <w:rPr>
          <w:rFonts w:cs="Arial"/>
        </w:rPr>
      </w:pPr>
    </w:p>
    <w:p w14:paraId="1CF487F1" w14:textId="544AB64C" w:rsidR="000D035E" w:rsidRPr="000E7B8D" w:rsidRDefault="00A85BAA" w:rsidP="00AD7054">
      <w:pPr>
        <w:spacing w:after="0" w:line="20" w:lineRule="atLeast"/>
        <w:rPr>
          <w:rFonts w:cs="Arial"/>
          <w:color w:val="0070C0"/>
        </w:rPr>
      </w:pPr>
      <w:r w:rsidRPr="000E7B8D">
        <w:rPr>
          <w:rFonts w:cs="Arial"/>
          <w:vanish/>
          <w:color w:val="0070C0"/>
          <w:lang w:val="es-MX"/>
        </w:rPr>
        <w:t>Conservar lo siguiente para un portón con barrera y alimentación de CC con armario de polietileno, para aplicaciones de alto tráfico.</w:t>
      </w:r>
    </w:p>
    <w:p w14:paraId="3C979ABC" w14:textId="77777777" w:rsidR="000D035E" w:rsidRPr="000E7B8D" w:rsidRDefault="000D035E" w:rsidP="00AD7054">
      <w:pPr>
        <w:spacing w:after="0" w:line="20" w:lineRule="atLeast"/>
        <w:rPr>
          <w:rFonts w:cs="Arial"/>
          <w:color w:val="0070C0"/>
        </w:rPr>
      </w:pPr>
    </w:p>
    <w:p w14:paraId="57CC9DE8" w14:textId="0546FE33" w:rsidR="00077508" w:rsidRPr="00FE4930" w:rsidRDefault="00FA178B" w:rsidP="00AD7054">
      <w:pPr>
        <w:pStyle w:val="Level3"/>
        <w:spacing w:after="0" w:line="20" w:lineRule="atLeast"/>
      </w:pPr>
      <w:r>
        <w:rPr>
          <w:lang w:val="es-MX"/>
        </w:rPr>
        <w:tab/>
      </w:r>
      <w:r w:rsidR="00A85BAA" w:rsidRPr="00FE4930">
        <w:rPr>
          <w:lang w:val="es-MX"/>
        </w:rPr>
        <w:t>Portones de estacionamiento:</w:t>
      </w:r>
    </w:p>
    <w:p w14:paraId="5FD29F1A" w14:textId="0F92AE0B" w:rsidR="00077508" w:rsidRPr="00FE4930" w:rsidRDefault="00FA178B" w:rsidP="00AD7054">
      <w:pPr>
        <w:pStyle w:val="Level4"/>
        <w:spacing w:after="0" w:line="20" w:lineRule="atLeast"/>
      </w:pPr>
      <w:r>
        <w:rPr>
          <w:lang w:val="es-MX"/>
        </w:rPr>
        <w:tab/>
      </w:r>
      <w:r w:rsidR="00A85BAA" w:rsidRPr="00FE4930">
        <w:rPr>
          <w:lang w:val="es-MX"/>
        </w:rPr>
        <w:t>Modelo: MAT.</w:t>
      </w:r>
    </w:p>
    <w:p w14:paraId="6D919787" w14:textId="092B825D" w:rsidR="00CC1EDB"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Funcionamiento: Reducción de engranajes.</w:t>
      </w:r>
    </w:p>
    <w:p w14:paraId="06592FF7" w14:textId="6534DD42" w:rsidR="002F55D1"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Cumple la norma UL 325.</w:t>
      </w:r>
    </w:p>
    <w:p w14:paraId="4B4E64EA" w14:textId="38192503" w:rsidR="00077508" w:rsidRPr="00FE4930" w:rsidRDefault="00FA178B" w:rsidP="00AD7054">
      <w:pPr>
        <w:pStyle w:val="Level4"/>
        <w:spacing w:after="0" w:line="20" w:lineRule="atLeast"/>
        <w:rPr>
          <w:rFonts w:cs="Arial"/>
        </w:rPr>
      </w:pPr>
      <w:r>
        <w:rPr>
          <w:rFonts w:cs="Arial"/>
          <w:lang w:val="es-MX"/>
        </w:rPr>
        <w:tab/>
      </w:r>
      <w:r w:rsidR="00A85BAA" w:rsidRPr="00FE4930">
        <w:rPr>
          <w:rFonts w:cs="Arial"/>
          <w:lang w:val="es-MX"/>
        </w:rPr>
        <w:t>Ciclo de trabajo nominal: 6000 por día como máximo.</w:t>
      </w:r>
    </w:p>
    <w:p w14:paraId="4B45030B" w14:textId="37ADBD7B" w:rsidR="006E11DF"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 xml:space="preserve">Velocidad de apertura: 2.5 segundos. </w:t>
      </w:r>
    </w:p>
    <w:p w14:paraId="72DCB8B5" w14:textId="1F4AE5E9" w:rsidR="006E11DF"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Batería de respaldo: 900 ciclos como máximo.</w:t>
      </w:r>
    </w:p>
    <w:p w14:paraId="124C7CAB" w14:textId="1762E766" w:rsidR="000D035E"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Motor: 24 VCC, servicio continuo, precableado, certificado por Underwriters Laboratories.</w:t>
      </w:r>
    </w:p>
    <w:p w14:paraId="24230D55" w14:textId="48540008" w:rsidR="00D40F34"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 xml:space="preserve">Controles: Sistema de administración de acceso secuenciado.    </w:t>
      </w:r>
    </w:p>
    <w:p w14:paraId="0FC2919A" w14:textId="6386A3F1" w:rsidR="000D035E" w:rsidRPr="000E7B8D" w:rsidRDefault="000D035E" w:rsidP="00AD7054">
      <w:pPr>
        <w:pStyle w:val="SpecPara4"/>
        <w:numPr>
          <w:ilvl w:val="0"/>
          <w:numId w:val="0"/>
        </w:numPr>
        <w:spacing w:after="0" w:line="20" w:lineRule="atLeast"/>
        <w:rPr>
          <w:rFonts w:cs="Arial"/>
          <w:color w:val="0070C0"/>
        </w:rPr>
      </w:pPr>
    </w:p>
    <w:p w14:paraId="3F4C404C" w14:textId="1FF85B05" w:rsidR="000D035E" w:rsidRPr="000E7B8D" w:rsidRDefault="00A85BAA" w:rsidP="00AD7054">
      <w:pPr>
        <w:pStyle w:val="SpecPara4"/>
        <w:numPr>
          <w:ilvl w:val="0"/>
          <w:numId w:val="0"/>
        </w:numPr>
        <w:spacing w:after="0" w:line="20" w:lineRule="atLeast"/>
        <w:rPr>
          <w:rFonts w:cs="Arial"/>
          <w:color w:val="0070C0"/>
        </w:rPr>
      </w:pPr>
      <w:r w:rsidRPr="000E7B8D">
        <w:rPr>
          <w:rFonts w:cs="Arial"/>
          <w:vanish/>
          <w:color w:val="0070C0"/>
          <w:lang w:val="es-MX"/>
        </w:rPr>
        <w:t>Los accesorios siguientes están disponibles en forma opcional. Consulte la documentación técnica de LiftMaster para obtener asistencia en la selección de accesorios.</w:t>
      </w:r>
    </w:p>
    <w:p w14:paraId="42436A40" w14:textId="39E8B5FE" w:rsidR="000D035E" w:rsidRPr="000E7B8D" w:rsidRDefault="00A85BAA" w:rsidP="00AD7054">
      <w:pPr>
        <w:pStyle w:val="SpecPara4"/>
        <w:numPr>
          <w:ilvl w:val="0"/>
          <w:numId w:val="0"/>
        </w:numPr>
        <w:spacing w:after="0" w:line="20" w:lineRule="atLeast"/>
        <w:rPr>
          <w:rFonts w:cs="Arial"/>
          <w:color w:val="0070C0"/>
        </w:rPr>
      </w:pPr>
      <w:r w:rsidRPr="000E7B8D">
        <w:rPr>
          <w:rFonts w:cs="Arial"/>
          <w:vanish/>
          <w:color w:val="0070C0"/>
          <w:lang w:val="es-MX"/>
        </w:rPr>
        <w:t xml:space="preserve"> </w:t>
      </w:r>
    </w:p>
    <w:p w14:paraId="494FAB8C" w14:textId="4A373349" w:rsidR="00191B34" w:rsidRPr="00FE4930" w:rsidRDefault="00A85BAA" w:rsidP="00AD7054">
      <w:pPr>
        <w:pStyle w:val="Level4"/>
        <w:spacing w:after="0" w:line="20" w:lineRule="atLeast"/>
      </w:pPr>
      <w:r w:rsidRPr="00FE4930">
        <w:rPr>
          <w:lang w:val="es-MX"/>
        </w:rPr>
        <w:tab/>
      </w:r>
      <w:r w:rsidRPr="00FE4930">
        <w:rPr>
          <w:color w:val="FF0000"/>
          <w:lang w:val="es-MX"/>
        </w:rPr>
        <w:t>[Brazo articulado de aluminio de 3 m (10 pies) con franjas rojas/blancas.] [Brazo LED de aluminio de 3</w:t>
      </w:r>
      <w:r w:rsidR="00E7764F">
        <w:rPr>
          <w:color w:val="FF0000"/>
          <w:lang w:val="es-MX"/>
        </w:rPr>
        <w:t>.</w:t>
      </w:r>
      <w:r w:rsidRPr="00FE4930">
        <w:rPr>
          <w:color w:val="FF0000"/>
          <w:lang w:val="es-MX"/>
        </w:rPr>
        <w:t>6 m (12 pies) rojo/blanco.] [Brazo de aluminio de 4.5 m (15 pies) con franjas rojas/blancas.] [Brazo LED de aluminio de 5.2 m (17 pies) rojo/blanco.] [Brazo de aluminio de 5.2 m (17 pies) con franjas rojas/blancas.] [Brazo articulado de PVC de 2.7 m (9 pies) con franjas rojas/blancas.]</w:t>
      </w:r>
    </w:p>
    <w:p w14:paraId="1BA07B4B" w14:textId="599213CA" w:rsidR="00C80A58" w:rsidRPr="00FE4930" w:rsidRDefault="00A85BAA" w:rsidP="00AD7054">
      <w:pPr>
        <w:pStyle w:val="SpecPara4"/>
        <w:spacing w:after="0" w:line="20" w:lineRule="atLeast"/>
      </w:pPr>
      <w:r w:rsidRPr="00FE4930">
        <w:rPr>
          <w:lang w:val="es-MX"/>
        </w:rPr>
        <w:lastRenderedPageBreak/>
        <w:t xml:space="preserve">  </w:t>
      </w:r>
      <w:r w:rsidR="00FA178B">
        <w:rPr>
          <w:lang w:val="es-MX"/>
        </w:rPr>
        <w:tab/>
      </w:r>
      <w:r w:rsidRPr="00FE4930">
        <w:rPr>
          <w:lang w:val="es-MX"/>
        </w:rPr>
        <w:t>Sensor fotoeléctrico retrorreflectante,</w:t>
      </w:r>
    </w:p>
    <w:p w14:paraId="6E903B09" w14:textId="540E00E7" w:rsidR="00C80A58"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Semáforo rojo/verde.</w:t>
      </w:r>
    </w:p>
    <w:p w14:paraId="4D860724" w14:textId="38457390" w:rsidR="00C80A58"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Detector de bucles de baja potencia.</w:t>
      </w:r>
    </w:p>
    <w:p w14:paraId="7A297C42" w14:textId="5B6F2664" w:rsidR="00C80A58"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Receptor de control de acceso comercial.</w:t>
      </w:r>
    </w:p>
    <w:p w14:paraId="5D527086" w14:textId="5220A451" w:rsidR="00C80A58"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Portal de acceso conectado de alta capacidad.</w:t>
      </w:r>
    </w:p>
    <w:p w14:paraId="6F0B4A8B" w14:textId="494C9709" w:rsidR="00CC1EDB"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Portal de acceso conectado de dos puertas.</w:t>
      </w:r>
    </w:p>
    <w:p w14:paraId="704E9912" w14:textId="45F4BA9B" w:rsidR="00820A14" w:rsidRPr="00FE4930" w:rsidRDefault="00820A14" w:rsidP="00AD7054">
      <w:pPr>
        <w:pStyle w:val="SpecPara4"/>
        <w:numPr>
          <w:ilvl w:val="0"/>
          <w:numId w:val="0"/>
        </w:numPr>
        <w:spacing w:after="0" w:line="20" w:lineRule="atLeast"/>
        <w:rPr>
          <w:rFonts w:cs="Arial"/>
          <w:color w:val="0070C0"/>
        </w:rPr>
      </w:pPr>
    </w:p>
    <w:p w14:paraId="1B9C0FF3" w14:textId="77777777" w:rsidR="00830F4D" w:rsidRPr="00FE4930" w:rsidRDefault="00830F4D" w:rsidP="00AD7054">
      <w:pPr>
        <w:pStyle w:val="Level4"/>
        <w:numPr>
          <w:ilvl w:val="0"/>
          <w:numId w:val="0"/>
        </w:numPr>
        <w:spacing w:after="0" w:line="20" w:lineRule="atLeast"/>
      </w:pPr>
    </w:p>
    <w:p w14:paraId="02885611" w14:textId="306544F1" w:rsidR="00077508"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EJECUCIÓN</w:t>
      </w:r>
    </w:p>
    <w:p w14:paraId="435A7EA0" w14:textId="77777777" w:rsidR="00077508" w:rsidRPr="00FE4930" w:rsidRDefault="00077508" w:rsidP="00AD7054">
      <w:pPr>
        <w:spacing w:after="0" w:line="20" w:lineRule="atLeast"/>
      </w:pPr>
    </w:p>
    <w:p w14:paraId="01B89FAA" w14:textId="3812A1E0" w:rsidR="00077508" w:rsidRPr="00FE4930" w:rsidRDefault="00FA178B" w:rsidP="00AD7054">
      <w:pPr>
        <w:pStyle w:val="Level2"/>
        <w:spacing w:after="0" w:line="20" w:lineRule="atLeast"/>
      </w:pPr>
      <w:r>
        <w:rPr>
          <w:lang w:val="es-MX"/>
        </w:rPr>
        <w:tab/>
      </w:r>
      <w:r w:rsidR="00A85BAA" w:rsidRPr="00FE4930">
        <w:rPr>
          <w:lang w:val="es-MX"/>
        </w:rPr>
        <w:t>INSTALACIÓN</w:t>
      </w:r>
    </w:p>
    <w:p w14:paraId="22D1F794" w14:textId="77777777" w:rsidR="00077508" w:rsidRPr="00FE4930" w:rsidRDefault="00077508" w:rsidP="00AD7054">
      <w:pPr>
        <w:spacing w:after="0" w:line="20" w:lineRule="atLeast"/>
      </w:pPr>
    </w:p>
    <w:p w14:paraId="0A7C5E85" w14:textId="3DD8DD6D" w:rsidR="009620BA" w:rsidRPr="00FE4930" w:rsidRDefault="00FA178B" w:rsidP="00AD7054">
      <w:pPr>
        <w:pStyle w:val="Level3"/>
        <w:spacing w:after="0" w:line="20" w:lineRule="atLeast"/>
      </w:pPr>
      <w:r>
        <w:rPr>
          <w:lang w:val="es-MX"/>
        </w:rPr>
        <w:tab/>
      </w:r>
      <w:r w:rsidR="00A85BAA" w:rsidRPr="00FE4930">
        <w:rPr>
          <w:lang w:val="es-MX"/>
        </w:rPr>
        <w:t xml:space="preserve">Instalar en conformidad con las instrucciones del fabricante. </w:t>
      </w:r>
    </w:p>
    <w:p w14:paraId="4ABF1845" w14:textId="77777777" w:rsidR="00077508" w:rsidRPr="00FE4930" w:rsidRDefault="00077508" w:rsidP="00AD7054">
      <w:pPr>
        <w:spacing w:after="0" w:line="20" w:lineRule="atLeast"/>
      </w:pPr>
    </w:p>
    <w:p w14:paraId="2012F918" w14:textId="43B36A46" w:rsidR="00077508" w:rsidRPr="00FE4930" w:rsidRDefault="00FA178B" w:rsidP="00AD7054">
      <w:pPr>
        <w:pStyle w:val="Level2"/>
        <w:spacing w:after="0" w:line="20" w:lineRule="atLeast"/>
      </w:pPr>
      <w:r>
        <w:rPr>
          <w:lang w:val="es-MX"/>
        </w:rPr>
        <w:tab/>
      </w:r>
      <w:r w:rsidR="00A85BAA" w:rsidRPr="00FE4930">
        <w:rPr>
          <w:lang w:val="es-MX"/>
        </w:rPr>
        <w:t>ACTIVIDADES DE CIERRE</w:t>
      </w:r>
    </w:p>
    <w:p w14:paraId="071FA85A" w14:textId="77777777" w:rsidR="00A25D64" w:rsidRPr="00FE4930" w:rsidRDefault="00A25D64" w:rsidP="00AD7054">
      <w:pPr>
        <w:pStyle w:val="Level2"/>
        <w:numPr>
          <w:ilvl w:val="0"/>
          <w:numId w:val="0"/>
        </w:numPr>
        <w:spacing w:after="0" w:line="20" w:lineRule="atLeast"/>
      </w:pPr>
    </w:p>
    <w:p w14:paraId="71AB370A" w14:textId="5500EACD" w:rsidR="00A25D64" w:rsidRPr="00FE4930" w:rsidRDefault="00A85BAA" w:rsidP="00AD7054">
      <w:pPr>
        <w:pStyle w:val="SpecPara3"/>
        <w:spacing w:after="0" w:line="20" w:lineRule="atLeast"/>
      </w:pPr>
      <w:r w:rsidRPr="00FE4930">
        <w:rPr>
          <w:lang w:val="es-MX"/>
        </w:rPr>
        <w:t xml:space="preserve">  </w:t>
      </w:r>
      <w:r w:rsidR="00FA178B">
        <w:rPr>
          <w:lang w:val="es-MX"/>
        </w:rPr>
        <w:tab/>
      </w:r>
      <w:r w:rsidRPr="00FE4930">
        <w:rPr>
          <w:lang w:val="es-MX"/>
        </w:rPr>
        <w:t>Pruebe y ajuste los operadores para un funcionamiento apropiado.</w:t>
      </w:r>
    </w:p>
    <w:p w14:paraId="12EAC206" w14:textId="77777777" w:rsidR="00077508" w:rsidRPr="00FE4930" w:rsidRDefault="00077508" w:rsidP="00AD7054">
      <w:pPr>
        <w:spacing w:after="0" w:line="20" w:lineRule="atLeast"/>
      </w:pPr>
    </w:p>
    <w:p w14:paraId="53220B6A" w14:textId="1F3C9F7A" w:rsidR="00077508" w:rsidRPr="00FE4930" w:rsidRDefault="00FA178B" w:rsidP="00AD7054">
      <w:pPr>
        <w:pStyle w:val="Level3"/>
        <w:spacing w:after="0" w:line="20" w:lineRule="atLeast"/>
      </w:pPr>
      <w:r>
        <w:rPr>
          <w:lang w:val="es-MX"/>
        </w:rPr>
        <w:tab/>
      </w:r>
      <w:r w:rsidR="00A85BAA" w:rsidRPr="00FE4930">
        <w:rPr>
          <w:lang w:val="es-MX"/>
        </w:rPr>
        <w:t>Demostración: Demuestre al propietario el funcionamiento y la programación de los operadores.</w:t>
      </w:r>
    </w:p>
    <w:p w14:paraId="7BF918C0" w14:textId="77777777" w:rsidR="00077508" w:rsidRPr="00FE4930" w:rsidRDefault="00077508" w:rsidP="00AD7054">
      <w:pPr>
        <w:spacing w:after="0" w:line="20" w:lineRule="atLeast"/>
        <w:rPr>
          <w:rFonts w:cs="Arial"/>
        </w:rPr>
      </w:pPr>
    </w:p>
    <w:p w14:paraId="1E377291" w14:textId="77777777" w:rsidR="00077508" w:rsidRPr="00FE4930" w:rsidRDefault="00077508" w:rsidP="00AD7054">
      <w:pPr>
        <w:spacing w:after="0" w:line="20" w:lineRule="atLeast"/>
        <w:rPr>
          <w:rFonts w:cs="Arial"/>
        </w:rPr>
      </w:pPr>
    </w:p>
    <w:p w14:paraId="5032DF0B" w14:textId="5D4462D8" w:rsidR="00077508" w:rsidRPr="00FE4930" w:rsidRDefault="00A85BAA" w:rsidP="00AD7054">
      <w:pPr>
        <w:spacing w:after="0" w:line="20" w:lineRule="atLeast"/>
        <w:jc w:val="center"/>
        <w:rPr>
          <w:rFonts w:cs="Arial"/>
        </w:rPr>
      </w:pPr>
      <w:r w:rsidRPr="00FE4930">
        <w:rPr>
          <w:rFonts w:cs="Arial"/>
          <w:lang w:val="es-MX"/>
        </w:rPr>
        <w:t>FIN DE LA SECCIÓN</w:t>
      </w:r>
    </w:p>
    <w:sectPr w:rsidR="00077508" w:rsidRPr="00FE4930"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5518E" w14:textId="77777777" w:rsidR="00A85BAA" w:rsidRDefault="00A85BAA">
      <w:r>
        <w:separator/>
      </w:r>
    </w:p>
  </w:endnote>
  <w:endnote w:type="continuationSeparator" w:id="0">
    <w:p w14:paraId="713AB4FD" w14:textId="77777777" w:rsidR="00A85BAA" w:rsidRDefault="00A8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5E305B" w:rsidRDefault="005E305B" w:rsidP="00AF6188">
    <w:pPr>
      <w:tabs>
        <w:tab w:val="center" w:pos="5040"/>
        <w:tab w:val="right" w:pos="10079"/>
      </w:tabs>
      <w:rPr>
        <w:rFonts w:cs="Arial"/>
      </w:rPr>
    </w:pPr>
  </w:p>
  <w:p w14:paraId="08475C35" w14:textId="7A08E4E5" w:rsidR="00CE4E04" w:rsidRPr="00AF6188" w:rsidRDefault="00A85BAA" w:rsidP="00AF6188">
    <w:pPr>
      <w:tabs>
        <w:tab w:val="center" w:pos="5040"/>
        <w:tab w:val="right" w:pos="10079"/>
      </w:tabs>
      <w:rPr>
        <w:rFonts w:cs="Arial"/>
      </w:rPr>
    </w:pPr>
    <w:r>
      <w:rPr>
        <w:rFonts w:cs="Arial"/>
        <w:lang w:val="es-MX"/>
      </w:rPr>
      <w:t>Portones de estacionamiento 11 12 33-</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6F096" w14:textId="77777777" w:rsidR="00A85BAA" w:rsidRDefault="00A85BAA">
      <w:r>
        <w:separator/>
      </w:r>
    </w:p>
  </w:footnote>
  <w:footnote w:type="continuationSeparator" w:id="0">
    <w:p w14:paraId="2D8C4777" w14:textId="77777777" w:rsidR="00A85BAA" w:rsidRDefault="00A8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52AA4"/>
    <w:rsid w:val="00055D14"/>
    <w:rsid w:val="00062FEB"/>
    <w:rsid w:val="00070E06"/>
    <w:rsid w:val="00077508"/>
    <w:rsid w:val="000A0042"/>
    <w:rsid w:val="000A5C9B"/>
    <w:rsid w:val="000A7402"/>
    <w:rsid w:val="000B4D51"/>
    <w:rsid w:val="000C3B02"/>
    <w:rsid w:val="000C3B11"/>
    <w:rsid w:val="000C614C"/>
    <w:rsid w:val="000D035E"/>
    <w:rsid w:val="000E7B8D"/>
    <w:rsid w:val="00123D98"/>
    <w:rsid w:val="00126462"/>
    <w:rsid w:val="00127C03"/>
    <w:rsid w:val="00134DDE"/>
    <w:rsid w:val="00144537"/>
    <w:rsid w:val="001564F6"/>
    <w:rsid w:val="00191B34"/>
    <w:rsid w:val="00191F59"/>
    <w:rsid w:val="001A6E87"/>
    <w:rsid w:val="001D32A7"/>
    <w:rsid w:val="001E59CA"/>
    <w:rsid w:val="001F6AD0"/>
    <w:rsid w:val="00204639"/>
    <w:rsid w:val="00205A66"/>
    <w:rsid w:val="00214183"/>
    <w:rsid w:val="00231C27"/>
    <w:rsid w:val="00232035"/>
    <w:rsid w:val="002737BF"/>
    <w:rsid w:val="002B5E6C"/>
    <w:rsid w:val="002F1702"/>
    <w:rsid w:val="002F32DC"/>
    <w:rsid w:val="002F55D1"/>
    <w:rsid w:val="00300494"/>
    <w:rsid w:val="003021B8"/>
    <w:rsid w:val="00303D6A"/>
    <w:rsid w:val="0030721F"/>
    <w:rsid w:val="00310D76"/>
    <w:rsid w:val="00325545"/>
    <w:rsid w:val="00326E7C"/>
    <w:rsid w:val="003334DB"/>
    <w:rsid w:val="00336C2B"/>
    <w:rsid w:val="003454C1"/>
    <w:rsid w:val="00353427"/>
    <w:rsid w:val="003629A4"/>
    <w:rsid w:val="00366C61"/>
    <w:rsid w:val="003832AB"/>
    <w:rsid w:val="00397879"/>
    <w:rsid w:val="003B3D86"/>
    <w:rsid w:val="003C3EA2"/>
    <w:rsid w:val="003F1BA3"/>
    <w:rsid w:val="00417017"/>
    <w:rsid w:val="004346F6"/>
    <w:rsid w:val="004350E6"/>
    <w:rsid w:val="00445A52"/>
    <w:rsid w:val="00450F42"/>
    <w:rsid w:val="0046124C"/>
    <w:rsid w:val="00463DD4"/>
    <w:rsid w:val="00465899"/>
    <w:rsid w:val="00470217"/>
    <w:rsid w:val="004774A5"/>
    <w:rsid w:val="00495849"/>
    <w:rsid w:val="004B7A29"/>
    <w:rsid w:val="004E1E4C"/>
    <w:rsid w:val="004E2546"/>
    <w:rsid w:val="004E6D50"/>
    <w:rsid w:val="004F76D0"/>
    <w:rsid w:val="00514991"/>
    <w:rsid w:val="005273C4"/>
    <w:rsid w:val="0053369A"/>
    <w:rsid w:val="00536CB7"/>
    <w:rsid w:val="005521AC"/>
    <w:rsid w:val="00554CEC"/>
    <w:rsid w:val="00573E35"/>
    <w:rsid w:val="005810F1"/>
    <w:rsid w:val="00595F2E"/>
    <w:rsid w:val="005A2A6C"/>
    <w:rsid w:val="005C5316"/>
    <w:rsid w:val="005C7C0F"/>
    <w:rsid w:val="005E1061"/>
    <w:rsid w:val="005E305B"/>
    <w:rsid w:val="005E786D"/>
    <w:rsid w:val="005F0659"/>
    <w:rsid w:val="005F7128"/>
    <w:rsid w:val="00613691"/>
    <w:rsid w:val="00652D94"/>
    <w:rsid w:val="006558A3"/>
    <w:rsid w:val="00675182"/>
    <w:rsid w:val="00694EA4"/>
    <w:rsid w:val="006A32D7"/>
    <w:rsid w:val="006D33B9"/>
    <w:rsid w:val="006E11DF"/>
    <w:rsid w:val="0070320F"/>
    <w:rsid w:val="00716353"/>
    <w:rsid w:val="00720671"/>
    <w:rsid w:val="00742497"/>
    <w:rsid w:val="007729AC"/>
    <w:rsid w:val="00774C1C"/>
    <w:rsid w:val="007875AC"/>
    <w:rsid w:val="007C480E"/>
    <w:rsid w:val="00816166"/>
    <w:rsid w:val="00820A14"/>
    <w:rsid w:val="00823BD1"/>
    <w:rsid w:val="00830F4D"/>
    <w:rsid w:val="00851A7C"/>
    <w:rsid w:val="00857C59"/>
    <w:rsid w:val="00861FE1"/>
    <w:rsid w:val="00864D26"/>
    <w:rsid w:val="00882C91"/>
    <w:rsid w:val="00883210"/>
    <w:rsid w:val="008C2652"/>
    <w:rsid w:val="008C3011"/>
    <w:rsid w:val="008E45AD"/>
    <w:rsid w:val="008F6159"/>
    <w:rsid w:val="009115F2"/>
    <w:rsid w:val="00923EA0"/>
    <w:rsid w:val="0093149A"/>
    <w:rsid w:val="00934659"/>
    <w:rsid w:val="009363C3"/>
    <w:rsid w:val="00940E18"/>
    <w:rsid w:val="009620BA"/>
    <w:rsid w:val="00977DF5"/>
    <w:rsid w:val="009A3E42"/>
    <w:rsid w:val="00A00B2E"/>
    <w:rsid w:val="00A0367A"/>
    <w:rsid w:val="00A24938"/>
    <w:rsid w:val="00A25D64"/>
    <w:rsid w:val="00A400AF"/>
    <w:rsid w:val="00A67748"/>
    <w:rsid w:val="00A85BAA"/>
    <w:rsid w:val="00A96FC0"/>
    <w:rsid w:val="00AD4976"/>
    <w:rsid w:val="00AD7054"/>
    <w:rsid w:val="00AF6188"/>
    <w:rsid w:val="00AF6F67"/>
    <w:rsid w:val="00B03887"/>
    <w:rsid w:val="00B13806"/>
    <w:rsid w:val="00B17513"/>
    <w:rsid w:val="00B34121"/>
    <w:rsid w:val="00B7123E"/>
    <w:rsid w:val="00B72980"/>
    <w:rsid w:val="00BA5BA4"/>
    <w:rsid w:val="00BB489F"/>
    <w:rsid w:val="00BE6CE3"/>
    <w:rsid w:val="00C76B2E"/>
    <w:rsid w:val="00C80A58"/>
    <w:rsid w:val="00C80E81"/>
    <w:rsid w:val="00C820B4"/>
    <w:rsid w:val="00CB3227"/>
    <w:rsid w:val="00CB3A81"/>
    <w:rsid w:val="00CC1EDB"/>
    <w:rsid w:val="00CE3CF0"/>
    <w:rsid w:val="00CE4E04"/>
    <w:rsid w:val="00D40F34"/>
    <w:rsid w:val="00D50ADE"/>
    <w:rsid w:val="00D8775A"/>
    <w:rsid w:val="00DC797F"/>
    <w:rsid w:val="00E02523"/>
    <w:rsid w:val="00E20A59"/>
    <w:rsid w:val="00E27BDC"/>
    <w:rsid w:val="00E63A56"/>
    <w:rsid w:val="00E67F44"/>
    <w:rsid w:val="00E7764F"/>
    <w:rsid w:val="00EA0AFD"/>
    <w:rsid w:val="00EB582B"/>
    <w:rsid w:val="00EE0553"/>
    <w:rsid w:val="00EE0BE5"/>
    <w:rsid w:val="00EE78E0"/>
    <w:rsid w:val="00F03A9A"/>
    <w:rsid w:val="00F05F42"/>
    <w:rsid w:val="00F13213"/>
    <w:rsid w:val="00F37AD0"/>
    <w:rsid w:val="00F455E0"/>
    <w:rsid w:val="00F6425F"/>
    <w:rsid w:val="00F82470"/>
    <w:rsid w:val="00F95A70"/>
    <w:rsid w:val="00FA178B"/>
    <w:rsid w:val="00FA7114"/>
    <w:rsid w:val="00FC10BD"/>
    <w:rsid w:val="00FC68C6"/>
    <w:rsid w:val="00FD3781"/>
    <w:rsid w:val="00F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B1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5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AD70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7054"/>
  </w:style>
  <w:style w:type="paragraph" w:customStyle="1" w:styleId="Level1">
    <w:name w:val="Level 1"/>
    <w:basedOn w:val="SpecPara1"/>
    <w:link w:val="Level1Char"/>
    <w:qFormat/>
    <w:rsid w:val="00450F42"/>
  </w:style>
  <w:style w:type="paragraph" w:customStyle="1" w:styleId="Level2">
    <w:name w:val="Level 2"/>
    <w:basedOn w:val="SpecPara2"/>
    <w:link w:val="Level2Char"/>
    <w:qFormat/>
    <w:rsid w:val="00450F42"/>
  </w:style>
  <w:style w:type="paragraph" w:customStyle="1" w:styleId="Level3">
    <w:name w:val="Level 3"/>
    <w:basedOn w:val="SpecPara3"/>
    <w:link w:val="Level3Char"/>
    <w:qFormat/>
    <w:rsid w:val="00450F42"/>
  </w:style>
  <w:style w:type="character" w:customStyle="1" w:styleId="Level1Char">
    <w:name w:val="Level 1 Char"/>
    <w:link w:val="Level1"/>
    <w:rsid w:val="00450F42"/>
    <w:rPr>
      <w:rFonts w:ascii="Arial" w:hAnsi="Arial"/>
      <w:b/>
    </w:rPr>
  </w:style>
  <w:style w:type="character" w:customStyle="1" w:styleId="Level2Char">
    <w:name w:val="Level 2 Char"/>
    <w:link w:val="Level2"/>
    <w:rsid w:val="00450F42"/>
    <w:rPr>
      <w:rFonts w:ascii="Arial" w:hAnsi="Arial"/>
    </w:rPr>
  </w:style>
  <w:style w:type="paragraph" w:customStyle="1" w:styleId="Level4">
    <w:name w:val="Level 4"/>
    <w:basedOn w:val="SpecPara4"/>
    <w:link w:val="Level4Char"/>
    <w:rsid w:val="00450F42"/>
  </w:style>
  <w:style w:type="character" w:customStyle="1" w:styleId="Level3Char">
    <w:name w:val="Level 3 Char"/>
    <w:link w:val="Level3"/>
    <w:rsid w:val="00450F42"/>
    <w:rPr>
      <w:rFonts w:ascii="Arial" w:hAnsi="Arial"/>
    </w:rPr>
  </w:style>
  <w:style w:type="character" w:customStyle="1" w:styleId="Level4Char">
    <w:name w:val="Level 4 Char"/>
    <w:link w:val="Level4"/>
    <w:rsid w:val="00450F42"/>
    <w:rPr>
      <w:rFonts w:ascii="Arial" w:hAnsi="Arial"/>
    </w:rPr>
  </w:style>
  <w:style w:type="character" w:customStyle="1" w:styleId="Specificatio">
    <w:name w:val="Specificatio"/>
    <w:rsid w:val="00450F42"/>
    <w:rPr>
      <w:rFonts w:ascii="Arial" w:hAnsi="Arial"/>
      <w:sz w:val="20"/>
      <w:rtl w:val="0"/>
    </w:rPr>
  </w:style>
  <w:style w:type="character" w:customStyle="1" w:styleId="WPHyperlink">
    <w:name w:val="WP_Hyperlink"/>
    <w:rsid w:val="00450F42"/>
    <w:rPr>
      <w:color w:val="0000FF"/>
      <w:u w:val="single"/>
    </w:rPr>
  </w:style>
  <w:style w:type="character" w:customStyle="1" w:styleId="STUnitSI">
    <w:name w:val="STUnitSI"/>
    <w:rsid w:val="00450F42"/>
    <w:rPr>
      <w:color w:val="0000FF"/>
    </w:rPr>
  </w:style>
  <w:style w:type="character" w:customStyle="1" w:styleId="STUnitIP">
    <w:name w:val="STUnitIP"/>
    <w:rsid w:val="00450F42"/>
    <w:rPr>
      <w:color w:val="800000"/>
    </w:rPr>
  </w:style>
  <w:style w:type="character" w:customStyle="1" w:styleId="MacDefault">
    <w:name w:val="Mac Default"/>
    <w:basedOn w:val="DefaultParagraphFont"/>
    <w:rsid w:val="00450F42"/>
  </w:style>
  <w:style w:type="paragraph" w:styleId="Header">
    <w:name w:val="header"/>
    <w:basedOn w:val="Normal"/>
    <w:link w:val="HeaderChar"/>
    <w:uiPriority w:val="99"/>
    <w:unhideWhenUsed/>
    <w:rsid w:val="00450F42"/>
    <w:pPr>
      <w:tabs>
        <w:tab w:val="center" w:pos="4680"/>
        <w:tab w:val="right" w:pos="9360"/>
      </w:tabs>
    </w:pPr>
  </w:style>
  <w:style w:type="character" w:customStyle="1" w:styleId="HeaderChar">
    <w:name w:val="Header Char"/>
    <w:link w:val="Header"/>
    <w:uiPriority w:val="99"/>
    <w:rsid w:val="00450F42"/>
    <w:rPr>
      <w:rFonts w:ascii="Arial" w:hAnsi="Arial"/>
    </w:rPr>
  </w:style>
  <w:style w:type="paragraph" w:styleId="Footer">
    <w:name w:val="footer"/>
    <w:basedOn w:val="Normal"/>
    <w:link w:val="FooterChar"/>
    <w:uiPriority w:val="99"/>
    <w:unhideWhenUsed/>
    <w:rsid w:val="00450F42"/>
    <w:pPr>
      <w:tabs>
        <w:tab w:val="center" w:pos="4680"/>
        <w:tab w:val="right" w:pos="9360"/>
      </w:tabs>
    </w:pPr>
  </w:style>
  <w:style w:type="character" w:customStyle="1" w:styleId="FooterChar">
    <w:name w:val="Footer Char"/>
    <w:link w:val="Footer"/>
    <w:uiPriority w:val="99"/>
    <w:rsid w:val="00450F42"/>
    <w:rPr>
      <w:rFonts w:ascii="Arial" w:hAnsi="Arial"/>
    </w:rPr>
  </w:style>
  <w:style w:type="character" w:styleId="Hyperlink">
    <w:name w:val="Hyperlink"/>
    <w:uiPriority w:val="99"/>
    <w:rsid w:val="00450F42"/>
    <w:rPr>
      <w:rFonts w:cs="Times New Roman"/>
      <w:color w:val="0000FF"/>
      <w:u w:val="single"/>
    </w:rPr>
  </w:style>
  <w:style w:type="paragraph" w:customStyle="1" w:styleId="SpecPara1">
    <w:name w:val="Spec Para 1"/>
    <w:basedOn w:val="Normal"/>
    <w:link w:val="SpecPara1Char"/>
    <w:qFormat/>
    <w:rsid w:val="00450F42"/>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50F42"/>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450F42"/>
    <w:rPr>
      <w:rFonts w:ascii="Arial" w:hAnsi="Arial"/>
      <w:b/>
    </w:rPr>
  </w:style>
  <w:style w:type="paragraph" w:customStyle="1" w:styleId="SpecPara3">
    <w:name w:val="Spec Para 3"/>
    <w:basedOn w:val="Normal"/>
    <w:link w:val="SpecPara3Char"/>
    <w:qFormat/>
    <w:rsid w:val="00450F42"/>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450F42"/>
    <w:rPr>
      <w:rFonts w:ascii="Arial" w:hAnsi="Arial"/>
    </w:rPr>
  </w:style>
  <w:style w:type="paragraph" w:customStyle="1" w:styleId="SpecPara4">
    <w:name w:val="Spec Para 4"/>
    <w:basedOn w:val="Normal"/>
    <w:link w:val="SpecPara4Char"/>
    <w:qFormat/>
    <w:rsid w:val="00450F42"/>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450F42"/>
    <w:rPr>
      <w:rFonts w:ascii="Arial" w:hAnsi="Arial"/>
    </w:rPr>
  </w:style>
  <w:style w:type="paragraph" w:customStyle="1" w:styleId="SpecPara5">
    <w:name w:val="Spec Para 5"/>
    <w:basedOn w:val="Normal"/>
    <w:link w:val="SpecPara5Char"/>
    <w:qFormat/>
    <w:rsid w:val="00450F42"/>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450F42"/>
    <w:rPr>
      <w:rFonts w:ascii="Arial" w:hAnsi="Arial"/>
    </w:rPr>
  </w:style>
  <w:style w:type="character" w:customStyle="1" w:styleId="SpecPara5Char">
    <w:name w:val="Spec Para 5 Char"/>
    <w:link w:val="SpecPara5"/>
    <w:rsid w:val="00450F42"/>
    <w:rPr>
      <w:rFonts w:ascii="Arial" w:hAnsi="Arial"/>
    </w:rPr>
  </w:style>
  <w:style w:type="paragraph" w:customStyle="1" w:styleId="Level5">
    <w:name w:val="Level 5"/>
    <w:basedOn w:val="Level4"/>
    <w:link w:val="Level5Char"/>
    <w:qFormat/>
    <w:rsid w:val="00450F42"/>
    <w:pPr>
      <w:numPr>
        <w:ilvl w:val="4"/>
      </w:numPr>
      <w:ind w:left="2160" w:hanging="540"/>
    </w:pPr>
  </w:style>
  <w:style w:type="character" w:customStyle="1" w:styleId="Level5Char">
    <w:name w:val="Level 5 Char"/>
    <w:link w:val="Level5"/>
    <w:rsid w:val="00450F42"/>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character" w:styleId="BookTitle">
    <w:name w:val="Book Title"/>
    <w:uiPriority w:val="33"/>
    <w:rsid w:val="00450F42"/>
    <w:rPr>
      <w:b/>
      <w:bCs/>
      <w:i/>
      <w:iCs/>
      <w:spacing w:val="5"/>
    </w:rPr>
  </w:style>
  <w:style w:type="paragraph" w:customStyle="1" w:styleId="Level6">
    <w:name w:val="Level 6"/>
    <w:basedOn w:val="Normal"/>
    <w:link w:val="Level6Char"/>
    <w:autoRedefine/>
    <w:qFormat/>
    <w:rsid w:val="00450F42"/>
  </w:style>
  <w:style w:type="character" w:customStyle="1" w:styleId="Level6Char">
    <w:name w:val="Level 6 Char"/>
    <w:link w:val="Level6"/>
    <w:rsid w:val="00450F42"/>
    <w:rPr>
      <w:rFonts w:ascii="Arial" w:hAnsi="Arial"/>
    </w:rPr>
  </w:style>
  <w:style w:type="paragraph" w:styleId="NoSpacing">
    <w:name w:val="No Spacing"/>
    <w:uiPriority w:val="1"/>
    <w:rsid w:val="00450F42"/>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4094</Characters>
  <Application>Microsoft Office Word</Application>
  <DocSecurity>0</DocSecurity>
  <Lines>34</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2021-07-08T22:40:00Z</dcterms:created>
  <dcterms:modified xsi:type="dcterms:W3CDTF">2021-07-08T22:40:00Z</dcterms:modified>
</cp:coreProperties>
</file>