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5AF1EC4" w14:textId="77777777" w:rsidR="007C6FB7" w:rsidRPr="004509CA" w:rsidRDefault="007C6FB7" w:rsidP="007C6FB7">
      <w:pPr>
        <w:pStyle w:val="Level4"/>
        <w:numPr>
          <w:ilvl w:val="0"/>
          <w:numId w:val="0"/>
        </w:numPr>
      </w:pPr>
    </w:p>
    <w:p w14:paraId="6B9836B4" w14:textId="77777777" w:rsidR="007822C3" w:rsidRPr="00F608DE" w:rsidRDefault="007822C3" w:rsidP="007822C3">
      <w:pPr>
        <w:rPr>
          <w:rFonts w:cs="Arial"/>
          <w:vanish/>
          <w:color w:val="0070C0"/>
        </w:rPr>
      </w:pPr>
      <w:r w:rsidRPr="00F608DE">
        <w:rPr>
          <w:rFonts w:cs="Arial"/>
          <w:vanish/>
          <w:color w:val="0070C0"/>
        </w:rPr>
        <w:t>Retain the following for a medium-duty, jackshaft type operator for standard-lift sectional doors, measuring up to 14 feet high and 22 feet wide, maximum of 310 square feet.</w:t>
      </w:r>
    </w:p>
    <w:p w14:paraId="49779B30" w14:textId="77777777" w:rsidR="007822C3" w:rsidRPr="00F608DE" w:rsidRDefault="007822C3" w:rsidP="007822C3">
      <w:pPr>
        <w:rPr>
          <w:rFonts w:cs="Arial"/>
          <w:vanish/>
          <w:color w:val="0070C0"/>
        </w:rPr>
      </w:pPr>
    </w:p>
    <w:p w14:paraId="0C896DC3" w14:textId="77777777" w:rsidR="007822C3" w:rsidRPr="00214EE7" w:rsidRDefault="007822C3" w:rsidP="007822C3">
      <w:pPr>
        <w:pStyle w:val="Level3"/>
      </w:pPr>
      <w:r w:rsidRPr="00214EE7">
        <w:tab/>
        <w:t>Door Operators:</w:t>
      </w:r>
    </w:p>
    <w:p w14:paraId="0F4485D8" w14:textId="77777777" w:rsidR="007822C3" w:rsidRPr="00214EE7" w:rsidRDefault="007822C3" w:rsidP="007822C3">
      <w:pPr>
        <w:pStyle w:val="Level4"/>
      </w:pPr>
      <w:r w:rsidRPr="00214EE7">
        <w:tab/>
        <w:t>Model: MT.</w:t>
      </w:r>
    </w:p>
    <w:p w14:paraId="52CF6531" w14:textId="77777777" w:rsidR="007822C3" w:rsidRPr="00214EE7" w:rsidRDefault="007822C3" w:rsidP="007822C3">
      <w:pPr>
        <w:pStyle w:val="Level4"/>
      </w:pPr>
      <w:r w:rsidRPr="00214EE7">
        <w:t xml:space="preserve"> </w:t>
      </w:r>
      <w:r w:rsidRPr="00214EE7">
        <w:tab/>
        <w:t>Operation: Trolley.</w:t>
      </w:r>
    </w:p>
    <w:p w14:paraId="7969EBB4" w14:textId="77777777" w:rsidR="007822C3" w:rsidRPr="00214EE7" w:rsidRDefault="007822C3" w:rsidP="007822C3">
      <w:pPr>
        <w:pStyle w:val="Level4"/>
      </w:pPr>
      <w:r w:rsidRPr="00214EE7">
        <w:tab/>
        <w:t>Mounting: Suspended from ceiling.</w:t>
      </w:r>
    </w:p>
    <w:p w14:paraId="6F844F99" w14:textId="77777777" w:rsidR="007822C3" w:rsidRPr="00214EE7" w:rsidRDefault="007822C3" w:rsidP="007822C3">
      <w:pPr>
        <w:pStyle w:val="Level4"/>
      </w:pPr>
      <w:r w:rsidRPr="00214EE7">
        <w:t xml:space="preserve"> </w:t>
      </w:r>
      <w:r w:rsidRPr="00214EE7">
        <w:tab/>
        <w:t>Manual operation: Trolley disconnect.</w:t>
      </w:r>
    </w:p>
    <w:p w14:paraId="41EEA07C" w14:textId="77777777" w:rsidR="007822C3" w:rsidRPr="00214EE7" w:rsidRDefault="007822C3" w:rsidP="007822C3">
      <w:pPr>
        <w:pStyle w:val="Level4"/>
        <w:rPr>
          <w:rFonts w:cs="Arial"/>
          <w:color w:val="000000" w:themeColor="text1"/>
        </w:rPr>
      </w:pPr>
      <w:r w:rsidRPr="00214EE7">
        <w:rPr>
          <w:color w:val="000000" w:themeColor="text1"/>
        </w:rPr>
        <w:tab/>
        <w:t xml:space="preserve">Rated duty cycle: </w:t>
      </w:r>
      <w:r w:rsidRPr="00214EE7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214EE7">
        <w:rPr>
          <w:rFonts w:cs="Arial"/>
          <w:color w:val="000000" w:themeColor="text1"/>
        </w:rPr>
        <w:t>.</w:t>
      </w:r>
    </w:p>
    <w:p w14:paraId="7A8F9148" w14:textId="77777777" w:rsidR="007822C3" w:rsidRDefault="007822C3" w:rsidP="007822C3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Meet UL 325.</w:t>
      </w:r>
    </w:p>
    <w:p w14:paraId="70C567FF" w14:textId="3CA19D5D" w:rsidR="007822C3" w:rsidRDefault="007822C3" w:rsidP="007822C3">
      <w:pPr>
        <w:pStyle w:val="Level4"/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214EE7">
        <w:rPr>
          <w:rFonts w:cs="Arial"/>
        </w:rPr>
        <w:t>Motor: 12</w:t>
      </w:r>
      <w:r w:rsidR="00221853">
        <w:rPr>
          <w:rFonts w:cs="Arial"/>
        </w:rPr>
        <w:t>0</w:t>
      </w:r>
      <w:r w:rsidRPr="00214EE7">
        <w:rPr>
          <w:rFonts w:cs="Arial"/>
        </w:rPr>
        <w:t xml:space="preserve"> V</w:t>
      </w:r>
      <w:r w:rsidR="00221853">
        <w:rPr>
          <w:rFonts w:cs="Arial"/>
        </w:rPr>
        <w:t>A</w:t>
      </w:r>
      <w:r w:rsidRPr="00214EE7">
        <w:rPr>
          <w:rFonts w:cs="Arial"/>
        </w:rPr>
        <w:t>C, prewired, listed by Underwriters Laboratories</w:t>
      </w:r>
      <w:r>
        <w:rPr>
          <w:rFonts w:cs="Arial"/>
        </w:rPr>
        <w:t xml:space="preserve">, </w:t>
      </w:r>
      <w:r>
        <w:t>s</w:t>
      </w:r>
      <w:r w:rsidRPr="004509CA">
        <w:t>ized to door conditions.</w:t>
      </w:r>
    </w:p>
    <w:p w14:paraId="603390C1" w14:textId="77777777" w:rsidR="007822C3" w:rsidRPr="00413F1A" w:rsidRDefault="007822C3" w:rsidP="007822C3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35452457" w14:textId="77777777" w:rsidR="007822C3" w:rsidRPr="00214EE7" w:rsidRDefault="007822C3" w:rsidP="007822C3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 xml:space="preserve">Travel rate: 8 to 10 inches per second. </w:t>
      </w:r>
    </w:p>
    <w:p w14:paraId="388FEA7C" w14:textId="77777777" w:rsidR="007822C3" w:rsidRPr="00214EE7" w:rsidRDefault="007822C3" w:rsidP="007822C3">
      <w:pPr>
        <w:pStyle w:val="Level4"/>
      </w:pPr>
      <w:r w:rsidRPr="00214EE7">
        <w:t xml:space="preserve"> </w:t>
      </w:r>
      <w:r w:rsidRPr="00214EE7">
        <w:tab/>
        <w:t xml:space="preserve">Radio receiver: </w:t>
      </w:r>
      <w:r w:rsidRPr="00214EE7">
        <w:rPr>
          <w:sz w:val="24"/>
          <w:szCs w:val="24"/>
          <w:lang w:val="en-CA"/>
        </w:rPr>
        <w:fldChar w:fldCharType="begin"/>
      </w:r>
      <w:r w:rsidRPr="00214EE7">
        <w:rPr>
          <w:sz w:val="24"/>
          <w:szCs w:val="24"/>
          <w:lang w:val="en-CA"/>
        </w:rPr>
        <w:instrText xml:space="preserve"> SEQ CHAPTER \h \r 1</w:instrText>
      </w:r>
      <w:r w:rsidRPr="00214EE7">
        <w:rPr>
          <w:sz w:val="24"/>
          <w:szCs w:val="24"/>
          <w:lang w:val="en-CA"/>
        </w:rPr>
        <w:fldChar w:fldCharType="end"/>
      </w:r>
      <w:r w:rsidRPr="00214EE7">
        <w:rPr>
          <w:rFonts w:cs="Arial"/>
        </w:rPr>
        <w:t>Medium-duty logic on-board; accept Security+ rolling code technology remote controls and trinary DIP switch remote controls</w:t>
      </w:r>
      <w:r w:rsidRPr="00214EE7">
        <w:t xml:space="preserve">. </w:t>
      </w:r>
    </w:p>
    <w:p w14:paraId="04235877" w14:textId="7B0516A9" w:rsidR="007822C3" w:rsidRPr="009A198E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 xml:space="preserve">[Three push button type] </w:t>
      </w:r>
      <w:r w:rsidR="00221853">
        <w:rPr>
          <w:color w:val="FF0000"/>
        </w:rPr>
        <w:t>[</w:t>
      </w:r>
      <w:r w:rsidRPr="009A198E">
        <w:rPr>
          <w:color w:val="FF0000"/>
        </w:rPr>
        <w:t>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5B05704C" w14:textId="6C1F5AFF" w:rsidR="007822C3" w:rsidRPr="004509CA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</w:t>
      </w:r>
      <w:r w:rsidR="00221853">
        <w:rPr>
          <w:color w:val="FF0000"/>
        </w:rPr>
        <w:t xml:space="preserve">[Single button rolling code Security+.] </w:t>
      </w:r>
      <w:r>
        <w:rPr>
          <w:color w:val="FF0000"/>
        </w:rPr>
        <w:t xml:space="preserve">[Three </w:t>
      </w:r>
      <w:r w:rsidRPr="009A198E">
        <w:rPr>
          <w:color w:val="FF0000"/>
        </w:rPr>
        <w:t xml:space="preserve">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7AB1EDBF" w14:textId="463A19CC" w:rsidR="007822C3" w:rsidRPr="004509CA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bookmarkStart w:id="2" w:name="_Hlk69289483"/>
      <w:r w:rsidR="00221853">
        <w:t xml:space="preserve">monitored </w:t>
      </w:r>
      <w:bookmarkEnd w:id="2"/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6FAA5EF" w14:textId="2422F534" w:rsidR="007822C3" w:rsidRPr="00221853" w:rsidRDefault="007822C3" w:rsidP="007822C3">
      <w:pPr>
        <w:pStyle w:val="Level4"/>
        <w:rPr>
          <w:rFonts w:cs="Arial"/>
        </w:rPr>
      </w:pPr>
      <w:r w:rsidRPr="00221853">
        <w:tab/>
        <w:t xml:space="preserve">Secondary </w:t>
      </w:r>
      <w:r w:rsidR="00221853" w:rsidRPr="00221853">
        <w:t xml:space="preserve">non-monitored </w:t>
      </w:r>
      <w:r w:rsidRPr="00221853">
        <w:t>entrapment protection:</w:t>
      </w:r>
      <w:r w:rsidRPr="00221853">
        <w:rPr>
          <w:rFonts w:cs="Arial"/>
        </w:rPr>
        <w:t xml:space="preserve"> </w:t>
      </w:r>
      <w:r w:rsidRPr="00221853">
        <w:t>L</w:t>
      </w:r>
      <w:r w:rsidRPr="00221853">
        <w:rPr>
          <w:rFonts w:cs="Arial"/>
        </w:rPr>
        <w:t>ight curtain.</w:t>
      </w:r>
    </w:p>
    <w:p w14:paraId="28BC8AE2" w14:textId="77777777" w:rsidR="007822C3" w:rsidRPr="00214EE7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rPr>
          <w:rFonts w:cs="Arial"/>
          <w:color w:val="FF0000"/>
        </w:rPr>
        <w:t xml:space="preserve"> </w:t>
      </w:r>
      <w:r w:rsidRPr="00214EE7">
        <w:rPr>
          <w:rFonts w:cs="Arial"/>
          <w:color w:val="000000" w:themeColor="text1"/>
        </w:rPr>
        <w:tab/>
        <w:t>Trolley track: Dual L-rail.</w:t>
      </w:r>
    </w:p>
    <w:p w14:paraId="508C445B" w14:textId="77777777" w:rsidR="007822C3" w:rsidRPr="007822C3" w:rsidRDefault="007822C3" w:rsidP="007822C3">
      <w:pPr>
        <w:pStyle w:val="SpecPara1"/>
        <w:numPr>
          <w:ilvl w:val="0"/>
          <w:numId w:val="0"/>
        </w:numPr>
        <w:ind w:left="1080" w:hanging="1080"/>
        <w:rPr>
          <w:b w:val="0"/>
          <w:bCs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B5E5" w14:textId="77777777" w:rsidR="0081227D" w:rsidRDefault="0081227D">
      <w:r>
        <w:separator/>
      </w:r>
    </w:p>
    <w:p w14:paraId="03B3ECA2" w14:textId="77777777" w:rsidR="0081227D" w:rsidRDefault="0081227D"/>
  </w:endnote>
  <w:endnote w:type="continuationSeparator" w:id="0">
    <w:p w14:paraId="47861648" w14:textId="77777777" w:rsidR="0081227D" w:rsidRDefault="0081227D">
      <w:r>
        <w:continuationSeparator/>
      </w:r>
    </w:p>
    <w:p w14:paraId="7E119960" w14:textId="77777777" w:rsidR="0081227D" w:rsidRDefault="00812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18049" w14:textId="77777777" w:rsidR="0081227D" w:rsidRDefault="0081227D">
      <w:r>
        <w:separator/>
      </w:r>
    </w:p>
    <w:p w14:paraId="758362EF" w14:textId="77777777" w:rsidR="0081227D" w:rsidRDefault="0081227D"/>
  </w:footnote>
  <w:footnote w:type="continuationSeparator" w:id="0">
    <w:p w14:paraId="18AB8766" w14:textId="77777777" w:rsidR="0081227D" w:rsidRDefault="0081227D">
      <w:r>
        <w:continuationSeparator/>
      </w:r>
    </w:p>
    <w:p w14:paraId="077611A6" w14:textId="77777777" w:rsidR="0081227D" w:rsidRDefault="00812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227D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0548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384F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2021-05-06T20:13:00Z</dcterms:created>
  <dcterms:modified xsi:type="dcterms:W3CDTF">2021-05-06T20:14:00Z</dcterms:modified>
</cp:coreProperties>
</file>