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544E8958" w14:textId="46EDB9FA" w:rsidR="0041331A" w:rsidRDefault="0027503D">
      <w:pPr>
        <w:pStyle w:val="Level3"/>
        <w:rPr>
          <w:sz w:val="21"/>
          <w:szCs w:val="21"/>
        </w:rPr>
      </w:pPr>
      <w:r>
        <w:rPr>
          <w:rFonts w:eastAsia="Arial"/>
          <w:sz w:val="21"/>
          <w:szCs w:val="21"/>
          <w:lang w:val="fr-CA"/>
        </w:rPr>
        <w:tab/>
      </w:r>
      <w:r>
        <w:rPr>
          <w:sz w:val="21"/>
          <w:lang w:val="en-CA"/>
        </w:rPr>
        <w:fldChar w:fldCharType="begin"/>
      </w:r>
      <w:r>
        <w:rPr>
          <w:sz w:val="21"/>
          <w:lang w:val="en-CA"/>
        </w:rPr>
        <w:instrText xml:space="preserve"> SEQ CHAPTER \h \r 1</w:instrText>
      </w:r>
      <w:r>
        <w:rPr>
          <w:sz w:val="21"/>
          <w:lang w:val="en-CA"/>
        </w:rPr>
        <w:fldChar w:fldCharType="end"/>
      </w:r>
      <w:r>
        <w:rPr>
          <w:rFonts w:eastAsia="Arial"/>
          <w:sz w:val="21"/>
          <w:szCs w:val="21"/>
          <w:lang w:val="fr-CA"/>
        </w:rPr>
        <w:t>Clavier sans fil commercial :</w:t>
      </w:r>
    </w:p>
    <w:p w14:paraId="63F7E8E2"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Émetteur à code sans fil KPW250.</w:t>
      </w:r>
    </w:p>
    <w:p w14:paraId="38ADFFDE"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Maximum 250 codes d’accès et 10 NIP temporaires uniques, </w:t>
      </w:r>
      <w:r>
        <w:rPr>
          <w:rFonts w:eastAsia="Arial" w:cs="Arial"/>
          <w:sz w:val="21"/>
          <w:szCs w:val="21"/>
          <w:lang w:val="fr-CA"/>
        </w:rPr>
        <w:t>programmables pour 1 à 9 utilisateurs.</w:t>
      </w:r>
    </w:p>
    <w:p w14:paraId="063DB25B" w14:textId="77777777" w:rsidR="0041331A" w:rsidRDefault="0027503D">
      <w:pPr>
        <w:pStyle w:val="Level4"/>
        <w:rPr>
          <w:sz w:val="21"/>
          <w:szCs w:val="21"/>
        </w:rPr>
      </w:pPr>
      <w:r>
        <w:rPr>
          <w:rFonts w:eastAsia="Arial"/>
          <w:sz w:val="21"/>
          <w:szCs w:val="21"/>
          <w:lang w:val="fr-CA"/>
        </w:rPr>
        <w:lastRenderedPageBreak/>
        <w:t xml:space="preserve"> </w:t>
      </w:r>
      <w:r>
        <w:rPr>
          <w:rFonts w:eastAsia="Arial"/>
          <w:sz w:val="21"/>
          <w:szCs w:val="21"/>
          <w:lang w:val="fr-CA"/>
        </w:rPr>
        <w:tab/>
        <w:t xml:space="preserve">Utilise </w:t>
      </w:r>
      <w:r>
        <w:rPr>
          <w:rFonts w:eastAsia="Arial" w:cs="Arial"/>
          <w:sz w:val="21"/>
          <w:szCs w:val="21"/>
          <w:lang w:val="fr-CA"/>
        </w:rPr>
        <w:t>Security+ 2.0, Security+.</w:t>
      </w:r>
    </w:p>
    <w:p w14:paraId="07F00436"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r>
      <w:commentRangeStart w:id="2"/>
      <w:r>
        <w:rPr>
          <w:rFonts w:eastAsia="Arial"/>
          <w:sz w:val="21"/>
          <w:szCs w:val="21"/>
          <w:lang w:val="fr-CA"/>
        </w:rPr>
        <w:t>Accessoires :</w:t>
      </w:r>
    </w:p>
    <w:p w14:paraId="1DDE331B"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bas.</w:t>
      </w:r>
    </w:p>
    <w:p w14:paraId="705B6215"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Socle d’accès à profil haut.</w:t>
      </w:r>
    </w:p>
    <w:p w14:paraId="7CCEA035"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Récepteur universel.</w:t>
      </w:r>
      <w:commentRangeEnd w:id="2"/>
      <w:r>
        <w:rPr>
          <w:rStyle w:val="CommentReference"/>
          <w:sz w:val="14"/>
          <w:szCs w:val="14"/>
        </w:rPr>
        <w:commentReference w:id="2"/>
      </w:r>
    </w:p>
    <w:p w14:paraId="1DE516B4"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118E0268"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118E0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118E0268" w16cid:durableId="2630E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78D3" w14:textId="77777777" w:rsidR="00B45F4A" w:rsidRDefault="00B45F4A">
      <w:r>
        <w:separator/>
      </w:r>
    </w:p>
  </w:endnote>
  <w:endnote w:type="continuationSeparator" w:id="0">
    <w:p w14:paraId="5C53593B" w14:textId="77777777" w:rsidR="00B45F4A" w:rsidRDefault="00B4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1CA4" w14:textId="77777777" w:rsidR="00B45F4A" w:rsidRDefault="00B45F4A">
      <w:r>
        <w:separator/>
      </w:r>
    </w:p>
  </w:footnote>
  <w:footnote w:type="continuationSeparator" w:id="0">
    <w:p w14:paraId="7CD6ED02" w14:textId="77777777" w:rsidR="00B45F4A" w:rsidRDefault="00B4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105FD0"/>
    <w:rsid w:val="0027503D"/>
    <w:rsid w:val="0041331A"/>
    <w:rsid w:val="004B76B1"/>
    <w:rsid w:val="00A319FC"/>
    <w:rsid w:val="00B45F4A"/>
    <w:rsid w:val="00D54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D0"/>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105F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FD0"/>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2022-07-28T20:47:00Z</dcterms:created>
  <dcterms:modified xsi:type="dcterms:W3CDTF">2022-07-28T20:57:00Z</dcterms:modified>
</cp:coreProperties>
</file>