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796329E8" w:rsidR="00CB3A81" w:rsidRPr="0025009F" w:rsidRDefault="00394C06" w:rsidP="006F1D74">
      <w:pPr>
        <w:tabs>
          <w:tab w:val="right" w:pos="10080"/>
        </w:tabs>
        <w:spacing w:after="0" w:line="240" w:lineRule="auto"/>
        <w:rPr>
          <w:rFonts w:cs="Arial"/>
          <w:bCs/>
          <w:color w:val="0070C0"/>
        </w:rPr>
      </w:pPr>
      <w:bookmarkStart w:id="0" w:name="_Hlk61515577"/>
      <w:r>
        <w:rPr>
          <w:rFonts w:cs="Arial"/>
          <w:bCs/>
          <w:color w:val="0070C0"/>
          <w:lang w:val="es-MX"/>
        </w:rPr>
        <w:t>LiftMaster Distribuido por ZeroDocs.com</w:t>
      </w:r>
    </w:p>
    <w:p w14:paraId="00B0FBBD" w14:textId="77777777" w:rsidR="00CB3A81" w:rsidRPr="0025009F" w:rsidRDefault="00CB3A81"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p>
    <w:p w14:paraId="5BD87E5F" w14:textId="728202C4" w:rsidR="00134DDE" w:rsidRPr="0025009F"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r w:rsidRPr="0025009F">
        <w:rPr>
          <w:rFonts w:cs="Arial"/>
          <w:bCs/>
          <w:color w:val="0070C0"/>
          <w:lang w:val="es-MX"/>
        </w:rPr>
        <w:t>Esta sección incluye notas que ayudan al usuario a editar la sección para adaptarla a los requisitos del proyecto. Estas notas se incluyen como texto oculto y se pueden mostrar u ocultar a través del siguiente método en Microsoft Word:</w:t>
      </w:r>
    </w:p>
    <w:p w14:paraId="1B74D828" w14:textId="77777777" w:rsidR="00134DDE" w:rsidRPr="0025009F" w:rsidRDefault="00134DDE"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p>
    <w:p w14:paraId="6C95419B" w14:textId="2770CF71" w:rsidR="00134DDE" w:rsidRPr="0025009F"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r w:rsidRPr="0025009F">
        <w:rPr>
          <w:rFonts w:cs="Arial"/>
          <w:bCs/>
          <w:color w:val="0070C0"/>
          <w:lang w:val="es-MX"/>
        </w:rPr>
        <w:t>Despliegue en la pestaña ARCHIVO en la cinta de opciones, haga clic en OPCIONES y luego en MOSTRAR. Marque o desmarque TEXTO OCULTO.</w:t>
      </w:r>
    </w:p>
    <w:p w14:paraId="3502D7A9" w14:textId="77777777" w:rsidR="00134DDE" w:rsidRPr="0025009F" w:rsidRDefault="00134DDE"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rPr>
          <w:rFonts w:cs="Arial"/>
          <w:bCs/>
          <w:color w:val="0070C0"/>
        </w:rPr>
      </w:pPr>
    </w:p>
    <w:p w14:paraId="0CE2C48B" w14:textId="54819527" w:rsidR="00AF6188" w:rsidRPr="002614A3"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r w:rsidRPr="002614A3">
        <w:rPr>
          <w:rFonts w:cs="Arial"/>
          <w:vanish/>
          <w:color w:val="0070C0"/>
          <w:lang w:val="es-MX"/>
        </w:rPr>
        <w:t>Esta sección de especificaciones de la guía ha sido preparada por LiftMaster para el uso en la preparación de una sección de especificaciones del proyecto que cubre los operadores para portones abatibles, corredizos y de techo.</w:t>
      </w:r>
    </w:p>
    <w:p w14:paraId="729AB2E7" w14:textId="77777777" w:rsidR="00AF6188" w:rsidRPr="002614A3" w:rsidRDefault="00AF6188" w:rsidP="00AB1E98">
      <w:pPr>
        <w:pStyle w:val="Header"/>
        <w:tabs>
          <w:tab w:val="clear" w:pos="4680"/>
          <w:tab w:val="clear" w:pos="9360"/>
          <w:tab w:val="center" w:pos="5040"/>
          <w:tab w:val="right" w:pos="10080"/>
        </w:tabs>
        <w:spacing w:after="0" w:line="240" w:lineRule="auto"/>
        <w:contextualSpacing/>
        <w:rPr>
          <w:rFonts w:cs="Arial"/>
          <w:color w:val="0070C0"/>
        </w:rPr>
      </w:pPr>
    </w:p>
    <w:p w14:paraId="7039D628" w14:textId="77777777" w:rsidR="00B42C02" w:rsidRPr="002614A3"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r w:rsidRPr="002614A3">
        <w:rPr>
          <w:rFonts w:cs="Arial"/>
          <w:vanish/>
          <w:color w:val="0070C0"/>
          <w:lang w:val="es-MX"/>
        </w:rPr>
        <w:t>Al usar esta especificación se debe tener en cuenta lo siguiente:</w:t>
      </w:r>
    </w:p>
    <w:p w14:paraId="75D9B1CB" w14:textId="77777777" w:rsidR="00B42C02" w:rsidRPr="002614A3" w:rsidRDefault="00B42C02"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3B869CED" w14:textId="77777777" w:rsidR="00B42C02" w:rsidRPr="002614A3" w:rsidRDefault="00394C06"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left="540"/>
        <w:rPr>
          <w:rFonts w:cs="Arial"/>
          <w:color w:val="0070C0"/>
        </w:rPr>
      </w:pPr>
      <w:r w:rsidRPr="002614A3">
        <w:rPr>
          <w:rFonts w:cs="Arial"/>
          <w:vanish/>
          <w:color w:val="0070C0"/>
          <w:lang w:val="es-MX"/>
        </w:rPr>
        <w:t>Los vínculos de hipertexto a los sitios web de los fabricantes se incluyen después de los nombres de los fabricantes para ayudar en la selección e investigación de los productos. Los enlaces de hipertexto se muestran en azul, p. ej.:</w:t>
      </w:r>
    </w:p>
    <w:p w14:paraId="363F0465" w14:textId="77777777" w:rsidR="00B42C02" w:rsidRPr="002614A3" w:rsidRDefault="00B42C02"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2A98576E" w14:textId="77777777" w:rsidR="00B42C02" w:rsidRPr="002614A3" w:rsidRDefault="00394C06"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firstLine="1080"/>
        <w:rPr>
          <w:rFonts w:cs="Arial"/>
          <w:color w:val="0070C0"/>
        </w:rPr>
      </w:pPr>
      <w:r w:rsidRPr="002614A3">
        <w:rPr>
          <w:rFonts w:cs="Arial"/>
          <w:vanish/>
          <w:color w:val="0070C0"/>
          <w:lang w:val="es-MX"/>
        </w:rPr>
        <w:t xml:space="preserve">www.acme.com  </w:t>
      </w:r>
    </w:p>
    <w:p w14:paraId="315EEE67" w14:textId="77777777" w:rsidR="00B42C02" w:rsidRPr="002614A3" w:rsidRDefault="00B42C02"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21ECBE49" w14:textId="77777777" w:rsidR="00B42C02" w:rsidRPr="002614A3" w:rsidRDefault="00394C06"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left="540"/>
        <w:rPr>
          <w:rFonts w:cs="Arial"/>
          <w:color w:val="0070C0"/>
        </w:rPr>
      </w:pPr>
      <w:r w:rsidRPr="002614A3">
        <w:rPr>
          <w:rFonts w:cs="Arial"/>
          <w:vanish/>
          <w:color w:val="0070C0"/>
          <w:lang w:val="es-MX"/>
        </w:rPr>
        <w:t xml:space="preserve">El texto opcional que requiere una selección por parte del usuario está entre corchetes y en texto rojo, p. ej.: </w:t>
      </w:r>
      <w:r w:rsidRPr="002614A3">
        <w:rPr>
          <w:rFonts w:ascii="WP TypographicSymbols" w:hAnsi="WP TypographicSymbols" w:cs="Arial"/>
          <w:vanish/>
          <w:color w:val="0070C0"/>
          <w:lang w:val="es-MX"/>
        </w:rPr>
        <w:t>A</w:t>
      </w:r>
      <w:r w:rsidRPr="002614A3">
        <w:rPr>
          <w:rFonts w:cs="Arial"/>
          <w:vanish/>
          <w:color w:val="0070C0"/>
          <w:lang w:val="es-MX"/>
        </w:rPr>
        <w:t xml:space="preserve">Color: </w:t>
      </w:r>
      <w:r w:rsidRPr="00EB635D">
        <w:rPr>
          <w:rFonts w:cs="Arial"/>
          <w:vanish/>
          <w:color w:val="FF0000"/>
          <w:lang w:val="es-MX"/>
        </w:rPr>
        <w:t>[Rojo.] [Negro.]</w:t>
      </w:r>
      <w:r w:rsidRPr="002614A3">
        <w:rPr>
          <w:rFonts w:cs="Arial"/>
          <w:vanish/>
          <w:color w:val="0070C0"/>
          <w:lang w:val="es-MX"/>
        </w:rPr>
        <w:t>"</w:t>
      </w:r>
    </w:p>
    <w:p w14:paraId="124CBA55" w14:textId="77777777" w:rsidR="00B42C02" w:rsidRPr="002614A3" w:rsidRDefault="00B42C02"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rPr>
          <w:rFonts w:cs="Arial"/>
          <w:color w:val="0070C0"/>
        </w:rPr>
      </w:pPr>
    </w:p>
    <w:p w14:paraId="2495111E" w14:textId="77777777" w:rsidR="00B42C02" w:rsidRPr="002614A3" w:rsidRDefault="00394C06"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ind w:left="540"/>
        <w:rPr>
          <w:rFonts w:cs="Arial"/>
          <w:color w:val="0070C0"/>
        </w:rPr>
      </w:pPr>
      <w:r w:rsidRPr="002614A3">
        <w:rPr>
          <w:rFonts w:cs="Arial"/>
          <w:vanish/>
          <w:color w:val="0070C0"/>
          <w:lang w:val="es-MX"/>
        </w:rPr>
        <w:t xml:space="preserve">Los elementos que requieren una entrada por parte del usuario están entre corchetes y en texto rojo, p. ej.: “Sección </w:t>
      </w:r>
      <w:r w:rsidRPr="00EB635D">
        <w:rPr>
          <w:rFonts w:cs="Arial"/>
          <w:vanish/>
          <w:color w:val="FF0000"/>
          <w:lang w:val="es-MX"/>
        </w:rPr>
        <w:t>[__ __ __ - ________]</w:t>
      </w:r>
      <w:r w:rsidRPr="002614A3">
        <w:rPr>
          <w:rFonts w:cs="Arial"/>
          <w:vanish/>
          <w:color w:val="0070C0"/>
          <w:lang w:val="es-MX"/>
        </w:rPr>
        <w:t>."</w:t>
      </w:r>
    </w:p>
    <w:p w14:paraId="05BE7542" w14:textId="77777777" w:rsidR="00B42C02" w:rsidRPr="002614A3" w:rsidRDefault="00B42C02"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rPr>
          <w:rFonts w:cs="Arial"/>
          <w:color w:val="0070C0"/>
        </w:rPr>
      </w:pPr>
    </w:p>
    <w:p w14:paraId="76A511C8" w14:textId="77777777" w:rsidR="00B42C02" w:rsidRPr="002614A3" w:rsidRDefault="00394C06"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left="540"/>
        <w:rPr>
          <w:rFonts w:cs="Arial"/>
          <w:color w:val="0070C0"/>
        </w:rPr>
      </w:pPr>
      <w:r w:rsidRPr="002614A3">
        <w:rPr>
          <w:rFonts w:cs="Arial"/>
          <w:vanish/>
          <w:color w:val="0070C0"/>
          <w:lang w:val="es-MX"/>
        </w:rPr>
        <w:t>Los párrafos opcionales están separados por un enunciado “O” que se muestra en texto rojo, p. ej.:</w:t>
      </w:r>
    </w:p>
    <w:p w14:paraId="35A81753" w14:textId="77777777" w:rsidR="00B42C02" w:rsidRPr="002614A3" w:rsidRDefault="00B42C02"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0C9393C3" w14:textId="77777777" w:rsidR="00B42C02" w:rsidRPr="00EB635D" w:rsidRDefault="00394C06" w:rsidP="006F1D74">
      <w:pPr>
        <w:tabs>
          <w:tab w:val="center" w:pos="504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FF0000"/>
        </w:rPr>
      </w:pPr>
      <w:r w:rsidRPr="002614A3">
        <w:rPr>
          <w:rFonts w:cs="Arial"/>
          <w:vanish/>
          <w:color w:val="0070C0"/>
          <w:lang w:val="es-MX"/>
        </w:rPr>
        <w:tab/>
      </w:r>
      <w:r w:rsidRPr="00EB635D">
        <w:rPr>
          <w:rFonts w:cs="Arial"/>
          <w:vanish/>
          <w:color w:val="FF0000"/>
          <w:lang w:val="es-MX"/>
        </w:rPr>
        <w:t>**** O ****</w:t>
      </w:r>
    </w:p>
    <w:p w14:paraId="149853B1" w14:textId="77777777" w:rsidR="00B42C02" w:rsidRPr="002614A3" w:rsidRDefault="00B42C02"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color w:val="0070C0"/>
        </w:rPr>
      </w:pPr>
    </w:p>
    <w:p w14:paraId="32CF7B74" w14:textId="2C6215E3" w:rsidR="00B42C02" w:rsidRPr="002614A3" w:rsidRDefault="00394C06" w:rsidP="004E2A0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color w:val="0070C0"/>
        </w:rPr>
      </w:pPr>
      <w:r w:rsidRPr="002614A3">
        <w:rPr>
          <w:rFonts w:cs="Arial"/>
          <w:vanish/>
          <w:color w:val="0070C0"/>
          <w:lang w:val="en-CA"/>
        </w:rPr>
        <w:fldChar w:fldCharType="begin"/>
      </w:r>
      <w:r w:rsidRPr="002614A3">
        <w:rPr>
          <w:rFonts w:cs="Arial"/>
          <w:vanish/>
          <w:color w:val="0070C0"/>
          <w:lang w:val="en-CA"/>
        </w:rPr>
        <w:instrText xml:space="preserve"> SEQ CHAPTER \h \r 1</w:instrText>
      </w:r>
      <w:r w:rsidRPr="002614A3">
        <w:rPr>
          <w:rFonts w:cs="Arial"/>
          <w:vanish/>
          <w:color w:val="0070C0"/>
          <w:lang w:val="en-CA"/>
        </w:rPr>
        <w:fldChar w:fldCharType="end"/>
      </w:r>
      <w:r w:rsidRPr="002614A3">
        <w:rPr>
          <w:rFonts w:cs="Arial"/>
          <w:vanish/>
          <w:color w:val="0070C0"/>
          <w:lang w:val="es-MX"/>
        </w:rPr>
        <w:t xml:space="preserve">Para obtener asistencia sobre el uso de los productos de esta sección, comuníquese con un Arquitecto Especialista de LiftMaster llamando al 800-282-6225 o visite su sitio web </w:t>
      </w:r>
      <w:hyperlink w:history="1">
        <w:r w:rsidRPr="002614A3">
          <w:rPr>
            <w:rStyle w:val="Hyperlink"/>
            <w:rFonts w:cs="Arial"/>
            <w:vanish/>
            <w:color w:val="0070C0"/>
            <w:u w:val="none"/>
            <w:lang w:val="es-MX"/>
          </w:rPr>
          <w:t>www.LiftMaster.com</w:t>
        </w:r>
      </w:hyperlink>
      <w:r w:rsidRPr="002614A3">
        <w:rPr>
          <w:rFonts w:cs="Arial"/>
          <w:color w:val="0070C0"/>
          <w:lang w:val="es-MX"/>
        </w:rPr>
        <w:t>.</w:t>
      </w:r>
    </w:p>
    <w:p w14:paraId="75A48F1A" w14:textId="3B85F01A" w:rsidR="00AF6188" w:rsidRPr="002614A3" w:rsidRDefault="00394C06" w:rsidP="004E2A0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r>
        <w:rPr>
          <w:rFonts w:cs="Arial"/>
          <w:vanish/>
          <w:color w:val="0070C0"/>
          <w:lang w:val="es-MX"/>
        </w:rPr>
        <w:t>-</w:t>
      </w:r>
    </w:p>
    <w:p w14:paraId="4512DAE5" w14:textId="77777777" w:rsidR="00AF6188" w:rsidRPr="002614A3" w:rsidRDefault="00394C06" w:rsidP="009D5BB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2614A3">
        <w:rPr>
          <w:rFonts w:cs="Arial"/>
          <w:vanish/>
          <w:color w:val="0070C0"/>
          <w:lang w:val="es-MX"/>
        </w:rPr>
        <w:t xml:space="preserve">Esta especificación se preparó utilizando las plantillas de especificaciones SimpleSpecs™. El sistema de especificaciones guía maestro SimpleSpecs™ consta de una completa especificación maestra arquitectónica que se puede utilizar para especificar todos los requisitos del proyecto. Para obtener información adicional sobre los productos SimpleSpecs™ visite el sitio web de ZeroDocs.com en </w:t>
      </w:r>
      <w:hyperlink w:history="1">
        <w:r w:rsidRPr="002614A3">
          <w:rPr>
            <w:rStyle w:val="Hyperlink"/>
            <w:rFonts w:cs="Arial"/>
            <w:vanish/>
            <w:color w:val="0070C0"/>
            <w:u w:val="none"/>
            <w:lang w:val="es-MX"/>
          </w:rPr>
          <w:t>www.zerodocs.com</w:t>
        </w:r>
      </w:hyperlink>
      <w:r w:rsidRPr="002614A3">
        <w:rPr>
          <w:rFonts w:cs="Arial"/>
          <w:vanish/>
          <w:color w:val="0070C0"/>
          <w:lang w:val="es-MX"/>
        </w:rPr>
        <w:t xml:space="preserve">. </w:t>
      </w:r>
    </w:p>
    <w:bookmarkEnd w:id="0"/>
    <w:p w14:paraId="22B11DEF" w14:textId="77777777" w:rsidR="00070E06" w:rsidRPr="002614A3" w:rsidRDefault="00070E06" w:rsidP="009D5BB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70C0"/>
        </w:rPr>
      </w:pPr>
    </w:p>
    <w:p w14:paraId="0465E5E0" w14:textId="32D37A52" w:rsidR="00077508" w:rsidRPr="0025009F" w:rsidRDefault="00394C06" w:rsidP="009D5BB3">
      <w:pPr>
        <w:spacing w:after="0" w:line="20" w:lineRule="atLeast"/>
        <w:rPr>
          <w:rFonts w:cs="Arial"/>
          <w:b/>
          <w:bCs/>
        </w:rPr>
      </w:pPr>
      <w:r w:rsidRPr="0025009F">
        <w:rPr>
          <w:rFonts w:cs="Arial"/>
          <w:b/>
          <w:bCs/>
        </w:rPr>
        <w:fldChar w:fldCharType="begin"/>
      </w:r>
      <w:r w:rsidRPr="0025009F">
        <w:rPr>
          <w:rFonts w:cs="Arial"/>
          <w:b/>
          <w:bCs/>
        </w:rPr>
        <w:instrText xml:space="preserve"> SEQ CHAPTER \h \r 1</w:instrText>
      </w:r>
      <w:r w:rsidRPr="0025009F">
        <w:rPr>
          <w:rFonts w:cs="Arial"/>
          <w:b/>
          <w:bCs/>
        </w:rPr>
        <w:fldChar w:fldCharType="end"/>
      </w:r>
      <w:r w:rsidRPr="0025009F">
        <w:rPr>
          <w:rFonts w:cs="Arial"/>
          <w:b/>
          <w:bCs/>
          <w:lang w:val="es-MX"/>
        </w:rPr>
        <w:t>SECCIÓN 32 31 11 - OPERADORES DE PORTÓN</w:t>
      </w:r>
    </w:p>
    <w:p w14:paraId="34039C68" w14:textId="77777777" w:rsidR="00336C2B" w:rsidRPr="0025009F" w:rsidRDefault="00336C2B" w:rsidP="009D5BB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099407B1" w14:textId="333BBD56" w:rsidR="00336C2B" w:rsidRPr="0025009F" w:rsidRDefault="00394C06" w:rsidP="009D5BB3">
      <w:pPr>
        <w:pStyle w:val="Level1"/>
        <w:spacing w:after="0" w:line="20" w:lineRule="atLeast"/>
      </w:pPr>
      <w:r w:rsidRPr="0025009F">
        <w:rPr>
          <w:bCs/>
          <w:lang w:val="es-MX"/>
        </w:rPr>
        <w:t xml:space="preserve"> </w:t>
      </w:r>
      <w:r w:rsidR="000B25D9">
        <w:rPr>
          <w:bCs/>
          <w:lang w:val="es-MX"/>
        </w:rPr>
        <w:tab/>
      </w:r>
      <w:r w:rsidRPr="0025009F">
        <w:rPr>
          <w:bCs/>
          <w:lang w:val="es-MX"/>
        </w:rPr>
        <w:t>ASPECTOS GENERALES</w:t>
      </w:r>
    </w:p>
    <w:p w14:paraId="27632586" w14:textId="09699F36" w:rsidR="00077508" w:rsidRPr="0025009F" w:rsidRDefault="00077508" w:rsidP="009D5BB3">
      <w:pPr>
        <w:pStyle w:val="Level2"/>
        <w:numPr>
          <w:ilvl w:val="0"/>
          <w:numId w:val="0"/>
        </w:numPr>
        <w:spacing w:after="0" w:line="20" w:lineRule="atLeast"/>
      </w:pPr>
    </w:p>
    <w:p w14:paraId="21A354BB" w14:textId="15DB48DD" w:rsidR="00077508" w:rsidRPr="0025009F" w:rsidRDefault="000B25D9" w:rsidP="00961FD5">
      <w:pPr>
        <w:pStyle w:val="Level2"/>
        <w:spacing w:after="0" w:line="20" w:lineRule="atLeast"/>
      </w:pPr>
      <w:r>
        <w:rPr>
          <w:lang w:val="es-MX"/>
        </w:rPr>
        <w:tab/>
      </w:r>
      <w:r w:rsidR="00394C06" w:rsidRPr="0025009F">
        <w:rPr>
          <w:lang w:val="es-MX"/>
        </w:rPr>
        <w:t>PRESENTACIONES</w:t>
      </w:r>
    </w:p>
    <w:p w14:paraId="11F6559D" w14:textId="77777777" w:rsidR="00077508" w:rsidRPr="0025009F" w:rsidRDefault="00394C06" w:rsidP="00961FD5">
      <w:pPr>
        <w:spacing w:after="0" w:line="20" w:lineRule="atLeast"/>
      </w:pPr>
      <w:r w:rsidRPr="0025009F">
        <w:rPr>
          <w:lang w:val="es-MX"/>
        </w:rPr>
        <w:t xml:space="preserve"> </w:t>
      </w:r>
    </w:p>
    <w:p w14:paraId="323F2D0C" w14:textId="1886F7BE" w:rsidR="00077508" w:rsidRPr="0025009F" w:rsidRDefault="000B25D9" w:rsidP="00961FD5">
      <w:pPr>
        <w:pStyle w:val="Level3"/>
        <w:spacing w:after="0" w:line="20" w:lineRule="atLeast"/>
      </w:pPr>
      <w:r>
        <w:rPr>
          <w:lang w:val="es-MX"/>
        </w:rPr>
        <w:tab/>
      </w:r>
      <w:r w:rsidR="00394C06" w:rsidRPr="0025009F">
        <w:rPr>
          <w:lang w:val="es-MX"/>
        </w:rPr>
        <w:t>Presentaciones de acción:</w:t>
      </w:r>
    </w:p>
    <w:p w14:paraId="273C2233" w14:textId="0CDAE302" w:rsidR="00816166" w:rsidRPr="0025009F" w:rsidRDefault="000B25D9" w:rsidP="00961FD5">
      <w:pPr>
        <w:pStyle w:val="Level4"/>
        <w:spacing w:after="0" w:line="20" w:lineRule="atLeast"/>
      </w:pPr>
      <w:r>
        <w:rPr>
          <w:lang w:val="es-MX"/>
        </w:rPr>
        <w:lastRenderedPageBreak/>
        <w:tab/>
      </w:r>
      <w:r w:rsidR="00394C06" w:rsidRPr="0025009F">
        <w:rPr>
          <w:lang w:val="es-MX"/>
        </w:rPr>
        <w:t>Planos de taller: Ilustrar productos, instalación y relación con la construcción adyacente.</w:t>
      </w:r>
    </w:p>
    <w:p w14:paraId="48F8CF4D" w14:textId="444372EE" w:rsidR="00816166" w:rsidRPr="0025009F" w:rsidRDefault="000B25D9" w:rsidP="00961FD5">
      <w:pPr>
        <w:pStyle w:val="Level4"/>
        <w:spacing w:after="0" w:line="20" w:lineRule="atLeast"/>
      </w:pPr>
      <w:r>
        <w:rPr>
          <w:lang w:val="es-MX"/>
        </w:rPr>
        <w:tab/>
      </w:r>
      <w:r w:rsidR="00394C06" w:rsidRPr="0025009F">
        <w:rPr>
          <w:lang w:val="es-MX"/>
        </w:rPr>
        <w:t>Datos del producto: Datos descriptivos del fabricante y atributos del producto.</w:t>
      </w:r>
    </w:p>
    <w:p w14:paraId="39B5560D" w14:textId="77777777" w:rsidR="00077508" w:rsidRPr="0025009F" w:rsidRDefault="00077508" w:rsidP="00961FD5">
      <w:pPr>
        <w:spacing w:after="0" w:line="20" w:lineRule="atLeast"/>
      </w:pPr>
    </w:p>
    <w:p w14:paraId="7CB2F6B4" w14:textId="6A9CFEEF" w:rsidR="00077508" w:rsidRPr="0025009F" w:rsidRDefault="000B25D9" w:rsidP="00961FD5">
      <w:pPr>
        <w:pStyle w:val="Level3"/>
        <w:spacing w:after="0" w:line="20" w:lineRule="atLeast"/>
      </w:pPr>
      <w:r>
        <w:rPr>
          <w:lang w:val="es-MX"/>
        </w:rPr>
        <w:tab/>
      </w:r>
      <w:r w:rsidR="00394C06" w:rsidRPr="0025009F">
        <w:rPr>
          <w:lang w:val="es-MX"/>
        </w:rPr>
        <w:t>Presentaciones de cierre:</w:t>
      </w:r>
    </w:p>
    <w:p w14:paraId="78AF4A41" w14:textId="23ECF4F0" w:rsidR="00077508" w:rsidRPr="0025009F" w:rsidRDefault="000B25D9" w:rsidP="00961FD5">
      <w:pPr>
        <w:pStyle w:val="Level4"/>
        <w:spacing w:after="0" w:line="20" w:lineRule="atLeast"/>
      </w:pPr>
      <w:r>
        <w:rPr>
          <w:lang w:val="es-MX"/>
        </w:rPr>
        <w:tab/>
      </w:r>
      <w:r w:rsidR="00394C06" w:rsidRPr="0025009F">
        <w:rPr>
          <w:lang w:val="es-MX"/>
        </w:rPr>
        <w:t xml:space="preserve">Datos de funcionamiento y mantenimiento. </w:t>
      </w:r>
    </w:p>
    <w:p w14:paraId="30A0CAA0" w14:textId="77777777" w:rsidR="00077508" w:rsidRPr="0025009F" w:rsidRDefault="00077508" w:rsidP="00961FD5">
      <w:pPr>
        <w:spacing w:after="0" w:line="20" w:lineRule="atLeast"/>
      </w:pPr>
      <w:bookmarkStart w:id="1" w:name="_Hlk37778670"/>
    </w:p>
    <w:p w14:paraId="238A3751" w14:textId="547D540F" w:rsidR="00077508" w:rsidRPr="0025009F" w:rsidRDefault="000B25D9" w:rsidP="00961FD5">
      <w:pPr>
        <w:pStyle w:val="Level2"/>
        <w:spacing w:after="0" w:line="20" w:lineRule="atLeast"/>
      </w:pPr>
      <w:r>
        <w:rPr>
          <w:lang w:val="es-MX"/>
        </w:rPr>
        <w:tab/>
      </w:r>
      <w:r w:rsidR="00394C06" w:rsidRPr="0025009F">
        <w:rPr>
          <w:lang w:val="es-MX"/>
        </w:rPr>
        <w:t>GARANTÍA DE CALIDAD</w:t>
      </w:r>
    </w:p>
    <w:p w14:paraId="0878D414" w14:textId="77777777" w:rsidR="00077508" w:rsidRPr="0025009F" w:rsidRDefault="00077508" w:rsidP="00961FD5">
      <w:pPr>
        <w:spacing w:after="0" w:line="20" w:lineRule="atLeast"/>
      </w:pPr>
    </w:p>
    <w:p w14:paraId="4BFBE513" w14:textId="670E981E" w:rsidR="00077508" w:rsidRPr="0025009F" w:rsidRDefault="000B25D9" w:rsidP="00961FD5">
      <w:pPr>
        <w:pStyle w:val="Level3"/>
        <w:spacing w:after="0" w:line="20" w:lineRule="atLeast"/>
      </w:pPr>
      <w:r>
        <w:rPr>
          <w:lang w:val="es-MX"/>
        </w:rPr>
        <w:tab/>
      </w:r>
      <w:r w:rsidR="00394C06" w:rsidRPr="0025009F">
        <w:rPr>
          <w:lang w:val="es-MX"/>
        </w:rPr>
        <w:t xml:space="preserve">Calificaciones del instalador: Empresa que se especializa en el trabajo de esta Sección, con </w:t>
      </w:r>
      <w:r w:rsidR="00394C06" w:rsidRPr="0025009F">
        <w:rPr>
          <w:color w:val="FF0000"/>
          <w:lang w:val="es-MX"/>
        </w:rPr>
        <w:t>[2] [__]</w:t>
      </w:r>
      <w:r w:rsidR="00394C06" w:rsidRPr="0025009F">
        <w:rPr>
          <w:lang w:val="es-MX"/>
        </w:rPr>
        <w:t xml:space="preserve"> años de experiencia como mínimo.</w:t>
      </w:r>
    </w:p>
    <w:bookmarkEnd w:id="1"/>
    <w:p w14:paraId="3F015D2B" w14:textId="77777777" w:rsidR="00077508" w:rsidRPr="0025009F" w:rsidRDefault="00077508" w:rsidP="00961FD5">
      <w:pPr>
        <w:spacing w:after="0" w:line="20" w:lineRule="atLeast"/>
      </w:pPr>
    </w:p>
    <w:p w14:paraId="326003AD" w14:textId="35EE9A7B" w:rsidR="00077508" w:rsidRPr="0025009F" w:rsidRDefault="000B25D9" w:rsidP="00961FD5">
      <w:pPr>
        <w:pStyle w:val="Level2"/>
        <w:spacing w:after="0" w:line="20" w:lineRule="atLeast"/>
      </w:pPr>
      <w:r>
        <w:rPr>
          <w:lang w:val="es-MX"/>
        </w:rPr>
        <w:tab/>
      </w:r>
      <w:r w:rsidR="00394C06" w:rsidRPr="0025009F">
        <w:rPr>
          <w:lang w:val="es-MX"/>
        </w:rPr>
        <w:t>GARANTÍA</w:t>
      </w:r>
    </w:p>
    <w:p w14:paraId="2879E183" w14:textId="3BAA2F5A" w:rsidR="00077508" w:rsidRPr="0025009F" w:rsidRDefault="00077508" w:rsidP="00961FD5">
      <w:pPr>
        <w:spacing w:after="0" w:line="20" w:lineRule="atLeast"/>
        <w:rPr>
          <w:rFonts w:cs="Arial"/>
        </w:rPr>
      </w:pPr>
    </w:p>
    <w:p w14:paraId="0AE7633E" w14:textId="4CB93592" w:rsidR="00B42C02" w:rsidRPr="002614A3" w:rsidRDefault="00394C06" w:rsidP="00961FD5">
      <w:pPr>
        <w:spacing w:after="0" w:line="20" w:lineRule="atLeast"/>
        <w:rPr>
          <w:rFonts w:cs="Arial"/>
          <w:color w:val="0070C0"/>
        </w:rPr>
      </w:pPr>
      <w:r w:rsidRPr="002614A3">
        <w:rPr>
          <w:rFonts w:cs="Arial"/>
          <w:vanish/>
          <w:color w:val="0070C0"/>
          <w:lang w:val="es-MX"/>
        </w:rPr>
        <w:t>Consulte los datos técnicos de LiftMaster para conocer las garantías disponibles para cada modelo de operador.</w:t>
      </w:r>
    </w:p>
    <w:p w14:paraId="798CCF9F" w14:textId="77777777" w:rsidR="00B42C02" w:rsidRPr="002614A3" w:rsidRDefault="00B42C02" w:rsidP="00961FD5">
      <w:pPr>
        <w:spacing w:after="0" w:line="20" w:lineRule="atLeast"/>
        <w:rPr>
          <w:rFonts w:cs="Arial"/>
          <w:color w:val="0070C0"/>
        </w:rPr>
      </w:pPr>
    </w:p>
    <w:p w14:paraId="66CD1403" w14:textId="24D6C75C" w:rsidR="00077508" w:rsidRPr="0025009F" w:rsidRDefault="00A82B57" w:rsidP="00961FD5">
      <w:pPr>
        <w:pStyle w:val="Level3"/>
        <w:spacing w:after="0" w:line="20" w:lineRule="atLeast"/>
      </w:pPr>
      <w:r w:rsidRPr="0025009F">
        <w:rPr>
          <w:color w:val="FF0000"/>
          <w:lang w:val="es-MX"/>
        </w:rPr>
        <w:t>[2] [5] [7]</w:t>
      </w:r>
      <w:r w:rsidR="00394C06" w:rsidRPr="0025009F">
        <w:rPr>
          <w:lang w:val="es-MX"/>
        </w:rPr>
        <w:t xml:space="preserve"> Año(s) de garantía del fabricante que cubre defectos de materiales y fabricación.</w:t>
      </w:r>
    </w:p>
    <w:p w14:paraId="6485A47C" w14:textId="77777777" w:rsidR="00077508" w:rsidRPr="0025009F" w:rsidRDefault="00077508" w:rsidP="00961FD5">
      <w:pPr>
        <w:spacing w:after="0" w:line="20" w:lineRule="atLeast"/>
      </w:pPr>
    </w:p>
    <w:p w14:paraId="76040A60" w14:textId="1DA92386" w:rsidR="00077508" w:rsidRPr="0025009F" w:rsidRDefault="00394C06" w:rsidP="00961FD5">
      <w:pPr>
        <w:pStyle w:val="Level1"/>
        <w:spacing w:after="0" w:line="20" w:lineRule="atLeast"/>
      </w:pPr>
      <w:r w:rsidRPr="0025009F">
        <w:rPr>
          <w:bCs/>
          <w:lang w:val="es-MX"/>
        </w:rPr>
        <w:t xml:space="preserve"> </w:t>
      </w:r>
      <w:r w:rsidR="000B25D9">
        <w:rPr>
          <w:bCs/>
          <w:lang w:val="es-MX"/>
        </w:rPr>
        <w:tab/>
      </w:r>
      <w:r w:rsidRPr="0025009F">
        <w:rPr>
          <w:bCs/>
          <w:lang w:val="es-MX"/>
        </w:rPr>
        <w:t>PRODUCTOS</w:t>
      </w:r>
    </w:p>
    <w:p w14:paraId="140F0335" w14:textId="77777777" w:rsidR="00077508" w:rsidRPr="0025009F" w:rsidRDefault="00077508" w:rsidP="00961FD5">
      <w:pPr>
        <w:spacing w:after="0" w:line="20" w:lineRule="atLeast"/>
      </w:pPr>
    </w:p>
    <w:p w14:paraId="1EFAC553" w14:textId="7CC4800D" w:rsidR="00077508" w:rsidRPr="0025009F" w:rsidRDefault="000B25D9" w:rsidP="00961FD5">
      <w:pPr>
        <w:pStyle w:val="Level2"/>
        <w:spacing w:after="0" w:line="20" w:lineRule="atLeast"/>
      </w:pPr>
      <w:r>
        <w:rPr>
          <w:lang w:val="es-MX"/>
        </w:rPr>
        <w:tab/>
      </w:r>
      <w:r w:rsidR="00394C06" w:rsidRPr="0025009F">
        <w:rPr>
          <w:lang w:val="es-MX"/>
        </w:rPr>
        <w:t>FABRICANTES</w:t>
      </w:r>
    </w:p>
    <w:p w14:paraId="2004F3B5" w14:textId="6BBC1120" w:rsidR="00077508" w:rsidRPr="0025009F" w:rsidRDefault="00077508" w:rsidP="00961FD5">
      <w:pPr>
        <w:spacing w:after="0" w:line="20" w:lineRule="atLeast"/>
      </w:pPr>
    </w:p>
    <w:p w14:paraId="79061834" w14:textId="197171A7" w:rsidR="00077508" w:rsidRPr="0025009F" w:rsidRDefault="000B25D9" w:rsidP="00961FD5">
      <w:pPr>
        <w:pStyle w:val="Level3"/>
        <w:spacing w:after="0" w:line="20" w:lineRule="atLeast"/>
      </w:pPr>
      <w:r>
        <w:rPr>
          <w:lang w:val="es-MX"/>
        </w:rPr>
        <w:tab/>
      </w:r>
      <w:r w:rsidR="00394C06" w:rsidRPr="0025009F">
        <w:rPr>
          <w:lang w:val="es-MX"/>
        </w:rPr>
        <w:t xml:space="preserve">Los documentos de los contratos se basan en los productos de LiftMaster. </w:t>
      </w:r>
      <w:hyperlink r:id="rId7" w:history="1">
        <w:r w:rsidR="00B42C02" w:rsidRPr="0025009F">
          <w:rPr>
            <w:rStyle w:val="Hyperlink"/>
            <w:rFonts w:cs="Arial"/>
            <w:lang w:val="es-MX"/>
          </w:rPr>
          <w:t>www.LiftMaster.com</w:t>
        </w:r>
      </w:hyperlink>
      <w:r w:rsidR="00394C06" w:rsidRPr="0025009F">
        <w:rPr>
          <w:lang w:val="es-MX"/>
        </w:rPr>
        <w:t xml:space="preserve"> </w:t>
      </w:r>
    </w:p>
    <w:p w14:paraId="0B1008BE" w14:textId="0C8CBC3A" w:rsidR="00077508" w:rsidRPr="0025009F" w:rsidRDefault="00077508" w:rsidP="00961FD5">
      <w:pPr>
        <w:pStyle w:val="Level4"/>
        <w:numPr>
          <w:ilvl w:val="0"/>
          <w:numId w:val="0"/>
        </w:numPr>
        <w:spacing w:after="0" w:line="20" w:lineRule="atLeast"/>
      </w:pPr>
    </w:p>
    <w:p w14:paraId="012C1D1F" w14:textId="3021E21F" w:rsidR="00077508" w:rsidRPr="0025009F" w:rsidRDefault="000B25D9" w:rsidP="00961FD5">
      <w:pPr>
        <w:pStyle w:val="Level3"/>
        <w:spacing w:after="0" w:line="20" w:lineRule="atLeast"/>
      </w:pPr>
      <w:r>
        <w:rPr>
          <w:lang w:val="es-MX"/>
        </w:rPr>
        <w:tab/>
      </w:r>
      <w:r w:rsidR="00394C06" w:rsidRPr="0025009F">
        <w:rPr>
          <w:lang w:val="es-MX"/>
        </w:rPr>
        <w:t xml:space="preserve">Sustituciones: </w:t>
      </w:r>
      <w:r w:rsidR="001E59CA" w:rsidRPr="0025009F">
        <w:rPr>
          <w:color w:val="FF0000"/>
          <w:lang w:val="es-MX"/>
        </w:rPr>
        <w:t>[Consulte la División 01.] [No permitidas.]</w:t>
      </w:r>
    </w:p>
    <w:p w14:paraId="1465E0CE" w14:textId="77777777" w:rsidR="00077508" w:rsidRPr="0025009F" w:rsidRDefault="00077508" w:rsidP="00961FD5">
      <w:pPr>
        <w:spacing w:after="0" w:line="20" w:lineRule="atLeast"/>
      </w:pPr>
    </w:p>
    <w:p w14:paraId="236DF2F4" w14:textId="1EEC798F" w:rsidR="00077508" w:rsidRPr="0025009F" w:rsidRDefault="00394C06" w:rsidP="00961FD5">
      <w:pPr>
        <w:pStyle w:val="Level2"/>
        <w:spacing w:after="0" w:line="20" w:lineRule="atLeast"/>
      </w:pPr>
      <w:r w:rsidRPr="0025009F">
        <w:rPr>
          <w:lang w:val="es-MX"/>
        </w:rPr>
        <w:t xml:space="preserve"> </w:t>
      </w:r>
      <w:r w:rsidR="000B25D9">
        <w:rPr>
          <w:lang w:val="es-MX"/>
        </w:rPr>
        <w:tab/>
      </w:r>
      <w:r w:rsidRPr="0025009F">
        <w:rPr>
          <w:lang w:val="es-MX"/>
        </w:rPr>
        <w:t>UNIDADES FABRICADAS</w:t>
      </w:r>
    </w:p>
    <w:p w14:paraId="4C0E3323" w14:textId="2067B90C" w:rsidR="00077508" w:rsidRDefault="00077508" w:rsidP="00961FD5">
      <w:pPr>
        <w:spacing w:after="0" w:line="20" w:lineRule="atLeast"/>
      </w:pPr>
    </w:p>
    <w:p w14:paraId="4DD33AE2" w14:textId="77777777" w:rsidR="0089074C" w:rsidRPr="0025009F" w:rsidRDefault="0089074C" w:rsidP="00961FD5">
      <w:pPr>
        <w:spacing w:after="0" w:line="20" w:lineRule="atLeast"/>
        <w:rPr>
          <w:color w:val="FF0000"/>
        </w:rPr>
      </w:pPr>
    </w:p>
    <w:p w14:paraId="208B54A8" w14:textId="184C2EC0" w:rsidR="00B2357A" w:rsidRPr="002614A3" w:rsidRDefault="00394C06" w:rsidP="00961FD5">
      <w:pPr>
        <w:spacing w:after="0" w:line="20" w:lineRule="atLeast"/>
        <w:rPr>
          <w:rFonts w:cs="Arial"/>
          <w:color w:val="0070C0"/>
        </w:rPr>
      </w:pPr>
      <w:r w:rsidRPr="002614A3">
        <w:rPr>
          <w:rFonts w:cs="Arial"/>
          <w:vanish/>
          <w:color w:val="0070C0"/>
          <w:lang w:val="es-MX"/>
        </w:rPr>
        <w:t>Conservar lo siguiente para un operador con alimentación de CC, de velocidad variable y servicio pesado para portones abatibles de hasta 6.7 m (22 pies) de ancho, con un peso máximo de 1270 kg (2800 lb).</w:t>
      </w:r>
    </w:p>
    <w:p w14:paraId="1C3B6230" w14:textId="77777777" w:rsidR="00B2357A" w:rsidRPr="002614A3" w:rsidRDefault="00B2357A" w:rsidP="00961FD5">
      <w:pPr>
        <w:spacing w:after="0" w:line="20" w:lineRule="atLeast"/>
        <w:rPr>
          <w:rFonts w:cs="Arial"/>
          <w:color w:val="0070C0"/>
        </w:rPr>
      </w:pPr>
    </w:p>
    <w:p w14:paraId="2D3284E9" w14:textId="05BF89E0" w:rsidR="00B2357A" w:rsidRPr="0025009F" w:rsidRDefault="003115F5" w:rsidP="00961FD5">
      <w:pPr>
        <w:pStyle w:val="Level3"/>
        <w:spacing w:after="0" w:line="20" w:lineRule="atLeast"/>
      </w:pPr>
      <w:r>
        <w:rPr>
          <w:lang w:val="es-MX"/>
        </w:rPr>
        <w:tab/>
      </w:r>
      <w:r w:rsidR="00394C06" w:rsidRPr="0025009F">
        <w:rPr>
          <w:lang w:val="es-MX"/>
        </w:rPr>
        <w:t>Operadores de portón abatible.</w:t>
      </w:r>
    </w:p>
    <w:p w14:paraId="06219E56" w14:textId="20190BBA" w:rsidR="00B2357A" w:rsidRPr="0025009F" w:rsidRDefault="003115F5" w:rsidP="00961FD5">
      <w:pPr>
        <w:pStyle w:val="Level4"/>
        <w:spacing w:after="0" w:line="20" w:lineRule="atLeast"/>
      </w:pPr>
      <w:r>
        <w:rPr>
          <w:lang w:val="es-MX"/>
        </w:rPr>
        <w:tab/>
      </w:r>
      <w:r w:rsidR="00394C06" w:rsidRPr="0025009F">
        <w:rPr>
          <w:lang w:val="es-MX"/>
        </w:rPr>
        <w:t xml:space="preserve">Modelo: HDSW24UL. </w:t>
      </w:r>
    </w:p>
    <w:p w14:paraId="52C40BDA" w14:textId="7BE39EA1" w:rsidR="00B2357A" w:rsidRPr="0025009F" w:rsidRDefault="00394C06" w:rsidP="00961FD5">
      <w:pPr>
        <w:pStyle w:val="Level4"/>
        <w:spacing w:after="0" w:line="20" w:lineRule="atLeast"/>
      </w:pPr>
      <w:r w:rsidRPr="0025009F">
        <w:rPr>
          <w:lang w:val="es-MX"/>
        </w:rPr>
        <w:t xml:space="preserve"> </w:t>
      </w:r>
      <w:r w:rsidR="003115F5">
        <w:rPr>
          <w:lang w:val="es-MX"/>
        </w:rPr>
        <w:tab/>
      </w:r>
      <w:r w:rsidRPr="0025009F">
        <w:rPr>
          <w:lang w:val="es-MX"/>
        </w:rPr>
        <w:t>Funcionamiento: Accionado por engranajes.</w:t>
      </w:r>
    </w:p>
    <w:p w14:paraId="46079664" w14:textId="6649924D" w:rsidR="00B2357A" w:rsidRPr="0025009F" w:rsidRDefault="003115F5" w:rsidP="00961FD5">
      <w:pPr>
        <w:pStyle w:val="Level4"/>
        <w:spacing w:after="0" w:line="20" w:lineRule="atLeast"/>
      </w:pPr>
      <w:r>
        <w:rPr>
          <w:lang w:val="es-MX"/>
        </w:rPr>
        <w:tab/>
      </w:r>
      <w:r w:rsidR="00394C06" w:rsidRPr="0025009F">
        <w:rPr>
          <w:lang w:val="es-MX"/>
        </w:rPr>
        <w:t xml:space="preserve">Cumple con los estándares UL 325, UL 991, ASTM F2200 y CAS C22.2 N.º 247. </w:t>
      </w:r>
    </w:p>
    <w:p w14:paraId="2C215F42" w14:textId="2F7E9214" w:rsidR="00B2357A" w:rsidRPr="0025009F" w:rsidRDefault="003115F5" w:rsidP="00961FD5">
      <w:pPr>
        <w:pStyle w:val="Level4"/>
        <w:spacing w:after="0" w:line="20" w:lineRule="atLeast"/>
      </w:pPr>
      <w:r>
        <w:rPr>
          <w:lang w:val="es-MX"/>
        </w:rPr>
        <w:tab/>
      </w:r>
      <w:r w:rsidR="00394C06" w:rsidRPr="0025009F">
        <w:rPr>
          <w:lang w:val="es-MX"/>
        </w:rPr>
        <w:t>Motor: 24 VCC, servicio continuo, condiciones de tamaño de la puerta.</w:t>
      </w:r>
    </w:p>
    <w:p w14:paraId="17503428" w14:textId="25B6D7A4" w:rsidR="00B2357A" w:rsidRPr="0025009F" w:rsidRDefault="00394C06" w:rsidP="00961FD5">
      <w:pPr>
        <w:pStyle w:val="Level4"/>
        <w:spacing w:after="0" w:line="20" w:lineRule="atLeast"/>
      </w:pPr>
      <w:r w:rsidRPr="0025009F">
        <w:rPr>
          <w:color w:val="000000" w:themeColor="text1"/>
          <w:lang w:val="es-MX"/>
        </w:rPr>
        <w:t xml:space="preserve"> </w:t>
      </w:r>
      <w:r w:rsidR="003115F5">
        <w:rPr>
          <w:color w:val="000000" w:themeColor="text1"/>
          <w:lang w:val="es-MX"/>
        </w:rPr>
        <w:tab/>
      </w:r>
      <w:r w:rsidRPr="0025009F">
        <w:rPr>
          <w:color w:val="000000" w:themeColor="text1"/>
          <w:lang w:val="es-MX"/>
        </w:rPr>
        <w:t>Batería de respaldo: 400 ciclos como máximo.</w:t>
      </w:r>
    </w:p>
    <w:p w14:paraId="7AED9973" w14:textId="727B8844" w:rsidR="00B2357A" w:rsidRPr="0025009F" w:rsidRDefault="00394C06" w:rsidP="00961FD5">
      <w:pPr>
        <w:pStyle w:val="Level4"/>
        <w:spacing w:after="0" w:line="20" w:lineRule="atLeast"/>
      </w:pPr>
      <w:r w:rsidRPr="0025009F">
        <w:rPr>
          <w:color w:val="000000" w:themeColor="text1"/>
          <w:lang w:val="es-MX"/>
        </w:rPr>
        <w:t xml:space="preserve"> </w:t>
      </w:r>
      <w:r w:rsidR="003115F5">
        <w:rPr>
          <w:color w:val="000000" w:themeColor="text1"/>
          <w:lang w:val="es-MX"/>
        </w:rPr>
        <w:tab/>
      </w:r>
      <w:r w:rsidRPr="0025009F">
        <w:rPr>
          <w:color w:val="000000" w:themeColor="text1"/>
          <w:lang w:val="es-MX"/>
        </w:rPr>
        <w:t>Monitoreo y controles:</w:t>
      </w:r>
    </w:p>
    <w:p w14:paraId="0824D674" w14:textId="082782CE" w:rsidR="00B2357A" w:rsidRPr="0025009F" w:rsidRDefault="00394C06" w:rsidP="00961FD5">
      <w:pPr>
        <w:pStyle w:val="Level5"/>
        <w:spacing w:after="0" w:line="20" w:lineRule="atLeast"/>
      </w:pPr>
      <w:r w:rsidRPr="0025009F">
        <w:rPr>
          <w:lang w:val="es-MX"/>
        </w:rPr>
        <w:t xml:space="preserve"> </w:t>
      </w:r>
      <w:r w:rsidR="003115F5">
        <w:rPr>
          <w:lang w:val="es-MX"/>
        </w:rPr>
        <w:tab/>
      </w:r>
      <w:r w:rsidRPr="0025009F">
        <w:rPr>
          <w:lang w:val="es-MX"/>
        </w:rPr>
        <w:t>Conectividad a Internet: Tecnología MyQ con 50 Canales de FHSS.</w:t>
      </w:r>
    </w:p>
    <w:p w14:paraId="0843D56B" w14:textId="6ED1D41A" w:rsidR="00B2357A" w:rsidRPr="0025009F" w:rsidRDefault="003115F5" w:rsidP="00961FD5">
      <w:pPr>
        <w:pStyle w:val="Level5"/>
        <w:spacing w:after="0" w:line="20" w:lineRule="atLeast"/>
      </w:pPr>
      <w:r>
        <w:rPr>
          <w:lang w:val="es-MX"/>
        </w:rPr>
        <w:tab/>
      </w:r>
      <w:r w:rsidR="00394C06" w:rsidRPr="0025009F">
        <w:rPr>
          <w:lang w:val="es-MX"/>
        </w:rPr>
        <w:t>Wi-Fi incorporado con Internet Gateway.</w:t>
      </w:r>
    </w:p>
    <w:p w14:paraId="2D5F22F8" w14:textId="02C2DD4A" w:rsidR="00B2357A" w:rsidRPr="0025009F" w:rsidRDefault="00394C06" w:rsidP="00961FD5">
      <w:pPr>
        <w:pStyle w:val="Level5"/>
        <w:spacing w:after="0" w:line="20" w:lineRule="atLeast"/>
      </w:pPr>
      <w:r w:rsidRPr="0025009F">
        <w:rPr>
          <w:lang w:val="es-MX"/>
        </w:rPr>
        <w:t xml:space="preserve"> </w:t>
      </w:r>
      <w:r w:rsidR="003115F5">
        <w:rPr>
          <w:lang w:val="es-MX"/>
        </w:rPr>
        <w:tab/>
      </w:r>
      <w:r w:rsidRPr="0025009F">
        <w:rPr>
          <w:lang w:val="es-MX"/>
        </w:rPr>
        <w:t xml:space="preserve">Receptor de radio: Tecnología Security+ 2.0. </w:t>
      </w:r>
    </w:p>
    <w:p w14:paraId="35CD474E" w14:textId="2996C607" w:rsidR="00B2357A" w:rsidRPr="0025009F" w:rsidRDefault="00394C06" w:rsidP="00961FD5">
      <w:pPr>
        <w:pStyle w:val="Level5"/>
        <w:spacing w:after="0" w:line="20" w:lineRule="atLeast"/>
      </w:pPr>
      <w:r w:rsidRPr="0025009F">
        <w:rPr>
          <w:lang w:val="es-MX"/>
        </w:rPr>
        <w:t xml:space="preserve"> </w:t>
      </w:r>
      <w:r w:rsidR="003115F5">
        <w:rPr>
          <w:lang w:val="es-MX"/>
        </w:rPr>
        <w:tab/>
      </w:r>
      <w:r w:rsidRPr="0025009F">
        <w:rPr>
          <w:lang w:val="es-MX"/>
        </w:rPr>
        <w:t xml:space="preserve">Sensor </w:t>
      </w:r>
      <w:r w:rsidR="003115F5" w:rsidRPr="0025009F">
        <w:rPr>
          <w:lang w:val="es-MX"/>
        </w:rPr>
        <w:t xml:space="preserve">fotoeléctrico </w:t>
      </w:r>
      <w:r w:rsidR="003115F5">
        <w:rPr>
          <w:lang w:val="es-MX"/>
        </w:rPr>
        <w:t>retror</w:t>
      </w:r>
      <w:r w:rsidR="003115F5" w:rsidRPr="0025009F">
        <w:rPr>
          <w:lang w:val="es-MX"/>
        </w:rPr>
        <w:t xml:space="preserve">reflectante </w:t>
      </w:r>
      <w:r w:rsidRPr="0025009F">
        <w:rPr>
          <w:lang w:val="es-MX"/>
        </w:rPr>
        <w:t xml:space="preserve">monitoreado. </w:t>
      </w:r>
    </w:p>
    <w:p w14:paraId="1F35528E" w14:textId="77777777" w:rsidR="00B2357A" w:rsidRPr="002614A3" w:rsidRDefault="00B2357A" w:rsidP="00961FD5">
      <w:pPr>
        <w:spacing w:after="0" w:line="20" w:lineRule="atLeast"/>
        <w:rPr>
          <w:rFonts w:cs="Arial"/>
          <w:color w:val="0070C0"/>
        </w:rPr>
      </w:pPr>
    </w:p>
    <w:p w14:paraId="5BACD58B" w14:textId="29915B2B" w:rsidR="00B2357A" w:rsidRPr="002614A3" w:rsidRDefault="00394C06" w:rsidP="00961FD5">
      <w:pPr>
        <w:pStyle w:val="SpecPara4"/>
        <w:numPr>
          <w:ilvl w:val="0"/>
          <w:numId w:val="0"/>
        </w:numPr>
        <w:spacing w:after="0" w:line="20" w:lineRule="atLeast"/>
        <w:rPr>
          <w:rFonts w:cs="Arial"/>
          <w:color w:val="0070C0"/>
        </w:rPr>
      </w:pPr>
      <w:r w:rsidRPr="002614A3">
        <w:rPr>
          <w:rFonts w:cs="Arial"/>
          <w:vanish/>
          <w:color w:val="0070C0"/>
          <w:lang w:val="es-MX"/>
        </w:rPr>
        <w:t>Los accesorios siguientes están disponibles en forma opcional. Consulte la documentación técnica de LiftMaster para obtener asistencia en la selección de accesorios.</w:t>
      </w:r>
    </w:p>
    <w:p w14:paraId="10892C09" w14:textId="77777777" w:rsidR="00B2357A" w:rsidRPr="002614A3" w:rsidRDefault="00394C06" w:rsidP="00961FD5">
      <w:pPr>
        <w:pStyle w:val="SpecPara4"/>
        <w:numPr>
          <w:ilvl w:val="0"/>
          <w:numId w:val="0"/>
        </w:numPr>
        <w:spacing w:after="0" w:line="20" w:lineRule="atLeast"/>
        <w:rPr>
          <w:rFonts w:cs="Arial"/>
          <w:color w:val="0070C0"/>
        </w:rPr>
      </w:pPr>
      <w:r w:rsidRPr="002614A3">
        <w:rPr>
          <w:rFonts w:cs="Arial"/>
          <w:vanish/>
          <w:color w:val="0070C0"/>
          <w:lang w:val="es-MX"/>
        </w:rPr>
        <w:t xml:space="preserve"> </w:t>
      </w:r>
    </w:p>
    <w:p w14:paraId="796B1661" w14:textId="54214982" w:rsidR="00B2357A" w:rsidRPr="0025009F" w:rsidRDefault="00394C06" w:rsidP="00961FD5">
      <w:pPr>
        <w:pStyle w:val="Level4"/>
        <w:spacing w:after="0" w:line="20" w:lineRule="atLeast"/>
      </w:pPr>
      <w:r w:rsidRPr="0025009F">
        <w:rPr>
          <w:lang w:val="es-MX"/>
        </w:rPr>
        <w:lastRenderedPageBreak/>
        <w:t xml:space="preserve"> </w:t>
      </w:r>
      <w:r w:rsidR="007337B0">
        <w:rPr>
          <w:lang w:val="es-MX"/>
        </w:rPr>
        <w:tab/>
      </w:r>
      <w:r w:rsidRPr="0025009F">
        <w:rPr>
          <w:lang w:val="es-MX"/>
        </w:rPr>
        <w:t>Accesorios:</w:t>
      </w:r>
    </w:p>
    <w:p w14:paraId="11D1A9E4" w14:textId="1C0DCFE1" w:rsidR="00837728" w:rsidRPr="0025009F" w:rsidRDefault="00394C06" w:rsidP="00961FD5">
      <w:pPr>
        <w:pStyle w:val="Level5"/>
        <w:spacing w:after="0" w:line="20" w:lineRule="atLeast"/>
      </w:pPr>
      <w:r w:rsidRPr="0025009F">
        <w:rPr>
          <w:color w:val="000000" w:themeColor="text1"/>
          <w:lang w:val="es-MX"/>
        </w:rPr>
        <w:t xml:space="preserve">  </w:t>
      </w:r>
      <w:r w:rsidR="007337B0">
        <w:rPr>
          <w:color w:val="000000" w:themeColor="text1"/>
          <w:lang w:val="es-MX"/>
        </w:rPr>
        <w:tab/>
      </w:r>
      <w:r w:rsidRPr="0025009F">
        <w:rPr>
          <w:color w:val="000000" w:themeColor="text1"/>
          <w:lang w:val="es-MX"/>
        </w:rPr>
        <w:t xml:space="preserve">Dispositivos de seguridad monitoreados: </w:t>
      </w:r>
      <w:r w:rsidRPr="0025009F">
        <w:rPr>
          <w:rFonts w:ascii="Times New Roman" w:hAnsi="Times New Roman"/>
          <w:sz w:val="24"/>
          <w:szCs w:val="24"/>
          <w:lang w:val="en-CA"/>
        </w:rPr>
        <w:fldChar w:fldCharType="begin"/>
      </w:r>
      <w:r w:rsidRPr="0025009F">
        <w:rPr>
          <w:rFonts w:ascii="Times New Roman" w:hAnsi="Times New Roman"/>
          <w:sz w:val="24"/>
          <w:szCs w:val="24"/>
          <w:lang w:val="en-CA"/>
        </w:rPr>
        <w:instrText xml:space="preserve"> SEQ CHAPTER \h \r 1</w:instrText>
      </w:r>
      <w:r w:rsidRPr="0025009F">
        <w:rPr>
          <w:rFonts w:ascii="Times New Roman" w:hAnsi="Times New Roman"/>
          <w:sz w:val="24"/>
          <w:szCs w:val="24"/>
          <w:lang w:val="en-CA"/>
        </w:rPr>
        <w:fldChar w:fldCharType="end"/>
      </w:r>
      <w:r w:rsidRPr="0025009F">
        <w:rPr>
          <w:color w:val="FF0000"/>
          <w:lang w:val="es-MX"/>
        </w:rPr>
        <w:t>[Sensores fotoeléctricos de haz pasante.] [Borde inalámbrico con transmisor y receptor.] [Transceptor de borde inalámbrico.] [Bordes de seguridad cableados monitoreados.]</w:t>
      </w:r>
    </w:p>
    <w:p w14:paraId="336F3BAA" w14:textId="58ECA16F" w:rsidR="00837728" w:rsidRPr="00837728" w:rsidRDefault="00394C06" w:rsidP="00961FD5">
      <w:pPr>
        <w:pStyle w:val="Level5"/>
        <w:spacing w:after="0" w:line="20" w:lineRule="atLeast"/>
      </w:pPr>
      <w:r>
        <w:rPr>
          <w:lang w:val="es-MX"/>
        </w:rPr>
        <w:t xml:space="preserve">  </w:t>
      </w:r>
      <w:r w:rsidR="007337B0">
        <w:rPr>
          <w:lang w:val="es-MX"/>
        </w:rPr>
        <w:tab/>
      </w:r>
      <w:r>
        <w:rPr>
          <w:lang w:val="es-MX"/>
        </w:rPr>
        <w:t xml:space="preserve">Bordes de seguridad monitoreados cableados: </w:t>
      </w:r>
      <w:r>
        <w:rPr>
          <w:color w:val="FF0000"/>
          <w:lang w:val="es-MX"/>
        </w:rPr>
        <w:t>[Borde de perfil pequeño.] [Borde de perfil grande.]</w:t>
      </w:r>
    </w:p>
    <w:p w14:paraId="27293830" w14:textId="77777777" w:rsidR="00690766" w:rsidRDefault="00394C06" w:rsidP="00961FD5">
      <w:pPr>
        <w:pStyle w:val="Level5"/>
        <w:spacing w:after="0" w:line="20" w:lineRule="atLeast"/>
      </w:pPr>
      <w:r w:rsidRPr="0025009F">
        <w:rPr>
          <w:lang w:val="es-MX"/>
        </w:rPr>
        <w:tab/>
      </w:r>
      <w:r w:rsidRPr="00402680">
        <w:rPr>
          <w:color w:val="FF0000"/>
          <w:lang w:val="es-MX"/>
        </w:rPr>
        <w:t>[Control remoto con DIP cifrado de un solo botón.] [Control remoto programable Security+ 2.0 con dos botones de código variable.] [Control remoto programable Security+ 2.0 con cuatro botones de código variable.]</w:t>
      </w:r>
    </w:p>
    <w:p w14:paraId="5B797626" w14:textId="08FA1018" w:rsidR="00B2357A" w:rsidRDefault="00394C06" w:rsidP="00961FD5">
      <w:pPr>
        <w:pStyle w:val="Level5"/>
        <w:spacing w:after="0" w:line="20" w:lineRule="atLeast"/>
      </w:pPr>
      <w:r w:rsidRPr="0025009F">
        <w:rPr>
          <w:lang w:val="es-MX"/>
        </w:rPr>
        <w:t xml:space="preserve"> </w:t>
      </w:r>
      <w:r w:rsidR="007337B0">
        <w:rPr>
          <w:lang w:val="es-MX"/>
        </w:rPr>
        <w:tab/>
      </w:r>
      <w:r w:rsidRPr="0025009F">
        <w:rPr>
          <w:lang w:val="es-MX"/>
        </w:rPr>
        <w:t>Internet Gateway.</w:t>
      </w:r>
    </w:p>
    <w:p w14:paraId="57E3B5F0" w14:textId="7C482A5A" w:rsidR="00B2357A" w:rsidRPr="0025009F" w:rsidRDefault="00394C06" w:rsidP="00961FD5">
      <w:pPr>
        <w:pStyle w:val="Level5"/>
        <w:spacing w:after="0" w:line="20" w:lineRule="atLeast"/>
      </w:pPr>
      <w:r w:rsidRPr="0025009F">
        <w:rPr>
          <w:lang w:val="es-MX"/>
        </w:rPr>
        <w:t xml:space="preserve"> </w:t>
      </w:r>
      <w:r w:rsidR="007337B0">
        <w:rPr>
          <w:lang w:val="es-MX"/>
        </w:rPr>
        <w:tab/>
      </w:r>
      <w:r w:rsidRPr="0025009F">
        <w:rPr>
          <w:lang w:val="es-MX"/>
        </w:rPr>
        <w:t>Portero con cámara de video inteligente</w:t>
      </w:r>
    </w:p>
    <w:p w14:paraId="582C1B34" w14:textId="778DC364" w:rsidR="005F238F" w:rsidRPr="0025009F" w:rsidRDefault="00394C06" w:rsidP="00961FD5">
      <w:pPr>
        <w:pStyle w:val="Level5"/>
        <w:spacing w:after="0" w:line="20" w:lineRule="atLeast"/>
      </w:pPr>
      <w:r w:rsidRPr="0025009F">
        <w:rPr>
          <w:lang w:val="es-MX"/>
        </w:rPr>
        <w:t xml:space="preserve"> </w:t>
      </w:r>
      <w:r w:rsidR="007337B0">
        <w:rPr>
          <w:lang w:val="es-MX"/>
        </w:rPr>
        <w:tab/>
      </w:r>
      <w:r w:rsidRPr="0025009F">
        <w:rPr>
          <w:lang w:val="es-MX"/>
        </w:rPr>
        <w:t xml:space="preserve">Detector de bucle para enchufar. </w:t>
      </w:r>
    </w:p>
    <w:p w14:paraId="4964E2CD" w14:textId="148DC78B" w:rsidR="00B2357A" w:rsidRDefault="00394C06" w:rsidP="00961FD5">
      <w:pPr>
        <w:pStyle w:val="Level5"/>
        <w:spacing w:after="0" w:line="20" w:lineRule="atLeast"/>
      </w:pPr>
      <w:r w:rsidRPr="0025009F">
        <w:rPr>
          <w:lang w:val="es-MX"/>
        </w:rPr>
        <w:t xml:space="preserve"> </w:t>
      </w:r>
      <w:r w:rsidR="007337B0">
        <w:rPr>
          <w:lang w:val="es-MX"/>
        </w:rPr>
        <w:tab/>
      </w:r>
      <w:r w:rsidRPr="0025009F">
        <w:rPr>
          <w:lang w:val="es-MX"/>
        </w:rPr>
        <w:t>Juego de panel solar.</w:t>
      </w:r>
    </w:p>
    <w:p w14:paraId="4D532A6F" w14:textId="1E2CEED9" w:rsidR="00837728" w:rsidRDefault="00394C06" w:rsidP="00961FD5">
      <w:pPr>
        <w:pStyle w:val="Level5"/>
        <w:spacing w:after="0" w:line="20" w:lineRule="atLeast"/>
      </w:pPr>
      <w:r>
        <w:rPr>
          <w:lang w:val="es-MX"/>
        </w:rPr>
        <w:t xml:space="preserve">  </w:t>
      </w:r>
      <w:r w:rsidR="007337B0">
        <w:rPr>
          <w:lang w:val="es-MX"/>
        </w:rPr>
        <w:tab/>
      </w:r>
      <w:r>
        <w:rPr>
          <w:lang w:val="es-MX"/>
        </w:rPr>
        <w:t>Cierre magnético.</w:t>
      </w:r>
    </w:p>
    <w:p w14:paraId="0D158E6E" w14:textId="3CD3BC05" w:rsidR="00837728" w:rsidRPr="0025009F" w:rsidRDefault="00394C06" w:rsidP="00961FD5">
      <w:pPr>
        <w:pStyle w:val="Level5"/>
        <w:spacing w:after="0" w:line="20" w:lineRule="atLeast"/>
      </w:pPr>
      <w:r>
        <w:rPr>
          <w:lang w:val="es-MX"/>
        </w:rPr>
        <w:t xml:space="preserve"> </w:t>
      </w:r>
      <w:r w:rsidR="007337B0">
        <w:rPr>
          <w:lang w:val="es-MX"/>
        </w:rPr>
        <w:tab/>
      </w:r>
      <w:r>
        <w:rPr>
          <w:lang w:val="es-MX"/>
        </w:rPr>
        <w:t>Juego de calentador.</w:t>
      </w:r>
    </w:p>
    <w:p w14:paraId="75D77E92" w14:textId="21E0E6B5" w:rsidR="00B2357A" w:rsidRPr="0025009F" w:rsidRDefault="00394C06" w:rsidP="00961FD5">
      <w:pPr>
        <w:pStyle w:val="Level5"/>
        <w:spacing w:after="0" w:line="20" w:lineRule="atLeast"/>
      </w:pPr>
      <w:r w:rsidRPr="0025009F">
        <w:rPr>
          <w:lang w:val="es-MX"/>
        </w:rPr>
        <w:t xml:space="preserve">  </w:t>
      </w:r>
      <w:r w:rsidR="007337B0">
        <w:rPr>
          <w:lang w:val="es-MX"/>
        </w:rPr>
        <w:tab/>
      </w:r>
      <w:r w:rsidRPr="0025009F">
        <w:rPr>
          <w:lang w:val="es-MX"/>
        </w:rPr>
        <w:t>Brazo largo reforzado.</w:t>
      </w:r>
    </w:p>
    <w:p w14:paraId="7998102D" w14:textId="77777777" w:rsidR="00071694" w:rsidRPr="0025009F" w:rsidRDefault="00071694" w:rsidP="00961FD5">
      <w:pPr>
        <w:pStyle w:val="Level5"/>
        <w:numPr>
          <w:ilvl w:val="0"/>
          <w:numId w:val="0"/>
        </w:numPr>
        <w:spacing w:after="0" w:line="20" w:lineRule="atLeast"/>
      </w:pPr>
    </w:p>
    <w:p w14:paraId="373B88CF" w14:textId="77777777" w:rsidR="00D93489" w:rsidRPr="0025009F" w:rsidRDefault="00D93489" w:rsidP="00961FD5">
      <w:pPr>
        <w:spacing w:after="0" w:line="20" w:lineRule="atLeast"/>
      </w:pPr>
    </w:p>
    <w:p w14:paraId="02885611" w14:textId="02D682E1" w:rsidR="00077508" w:rsidRPr="0025009F" w:rsidRDefault="00394C06" w:rsidP="00961FD5">
      <w:pPr>
        <w:pStyle w:val="Level1"/>
        <w:spacing w:after="0" w:line="20" w:lineRule="atLeast"/>
      </w:pPr>
      <w:r w:rsidRPr="0025009F">
        <w:rPr>
          <w:bCs/>
          <w:lang w:val="es-MX"/>
        </w:rPr>
        <w:t xml:space="preserve"> </w:t>
      </w:r>
      <w:r w:rsidR="007337B0">
        <w:rPr>
          <w:bCs/>
          <w:lang w:val="es-MX"/>
        </w:rPr>
        <w:tab/>
      </w:r>
      <w:r w:rsidRPr="0025009F">
        <w:rPr>
          <w:bCs/>
          <w:lang w:val="es-MX"/>
        </w:rPr>
        <w:t>EJECUCIÓN</w:t>
      </w:r>
    </w:p>
    <w:p w14:paraId="435A7EA0" w14:textId="77777777" w:rsidR="00077508" w:rsidRPr="0025009F" w:rsidRDefault="00077508" w:rsidP="00961FD5">
      <w:pPr>
        <w:spacing w:after="0" w:line="20" w:lineRule="atLeast"/>
      </w:pPr>
    </w:p>
    <w:p w14:paraId="053E0C17" w14:textId="2CE25B54" w:rsidR="00202CE4" w:rsidRPr="0025009F" w:rsidRDefault="007337B0" w:rsidP="00961FD5">
      <w:pPr>
        <w:pStyle w:val="Level2"/>
        <w:spacing w:after="0" w:line="20" w:lineRule="atLeast"/>
      </w:pPr>
      <w:r>
        <w:rPr>
          <w:lang w:val="es-MX"/>
        </w:rPr>
        <w:tab/>
      </w:r>
      <w:r w:rsidR="00394C06" w:rsidRPr="0025009F">
        <w:rPr>
          <w:lang w:val="es-MX"/>
        </w:rPr>
        <w:t>INSTALACIÓN</w:t>
      </w:r>
    </w:p>
    <w:p w14:paraId="3249BEFA" w14:textId="77777777" w:rsidR="00202CE4" w:rsidRPr="0025009F" w:rsidRDefault="00202CE4" w:rsidP="00961FD5">
      <w:pPr>
        <w:pStyle w:val="Level2"/>
        <w:numPr>
          <w:ilvl w:val="0"/>
          <w:numId w:val="0"/>
        </w:numPr>
        <w:spacing w:after="0" w:line="20" w:lineRule="atLeast"/>
      </w:pPr>
    </w:p>
    <w:p w14:paraId="386277F1" w14:textId="77777777" w:rsidR="00202CE4" w:rsidRPr="0025009F" w:rsidRDefault="00394C06" w:rsidP="00961FD5">
      <w:pPr>
        <w:pStyle w:val="Level3"/>
        <w:spacing w:after="0" w:line="20" w:lineRule="atLeast"/>
      </w:pPr>
      <w:r w:rsidRPr="0025009F">
        <w:rPr>
          <w:lang w:val="es-MX"/>
        </w:rPr>
        <w:t xml:space="preserve">Instalar en conformidad con las instrucciones del fabricante. </w:t>
      </w:r>
    </w:p>
    <w:p w14:paraId="34A02B1F" w14:textId="77777777" w:rsidR="00202CE4" w:rsidRPr="0025009F" w:rsidRDefault="00202CE4" w:rsidP="00961FD5">
      <w:pPr>
        <w:spacing w:after="0" w:line="20" w:lineRule="atLeast"/>
      </w:pPr>
    </w:p>
    <w:p w14:paraId="7FA3248A" w14:textId="2589A742" w:rsidR="00202CE4" w:rsidRPr="0025009F" w:rsidRDefault="007337B0" w:rsidP="00961FD5">
      <w:pPr>
        <w:pStyle w:val="Level2"/>
        <w:spacing w:after="0" w:line="20" w:lineRule="atLeast"/>
      </w:pPr>
      <w:r>
        <w:rPr>
          <w:lang w:val="es-MX"/>
        </w:rPr>
        <w:tab/>
      </w:r>
      <w:r w:rsidR="00394C06" w:rsidRPr="0025009F">
        <w:rPr>
          <w:lang w:val="es-MX"/>
        </w:rPr>
        <w:t>ACTIVIDADES DE CIERRE</w:t>
      </w:r>
    </w:p>
    <w:p w14:paraId="30BDD1FF" w14:textId="77777777" w:rsidR="00202CE4" w:rsidRPr="0025009F" w:rsidRDefault="00202CE4" w:rsidP="00961FD5">
      <w:pPr>
        <w:pStyle w:val="Level2"/>
        <w:numPr>
          <w:ilvl w:val="0"/>
          <w:numId w:val="0"/>
        </w:numPr>
        <w:spacing w:after="0" w:line="20" w:lineRule="atLeast"/>
      </w:pPr>
    </w:p>
    <w:p w14:paraId="7D2DF3E2" w14:textId="77777777" w:rsidR="00202CE4" w:rsidRPr="0025009F" w:rsidRDefault="00394C06" w:rsidP="00961FD5">
      <w:pPr>
        <w:pStyle w:val="Level3"/>
        <w:spacing w:after="0" w:line="20" w:lineRule="atLeast"/>
      </w:pPr>
      <w:r w:rsidRPr="0025009F">
        <w:rPr>
          <w:lang w:val="es-MX"/>
        </w:rPr>
        <w:t xml:space="preserve">  Pruebe y ajuste los operadores para un funcionamiento apropiado.</w:t>
      </w:r>
    </w:p>
    <w:p w14:paraId="66F2138B" w14:textId="77777777" w:rsidR="00202CE4" w:rsidRPr="0025009F" w:rsidRDefault="00202CE4" w:rsidP="00961FD5">
      <w:pPr>
        <w:spacing w:after="0" w:line="20" w:lineRule="atLeast"/>
      </w:pPr>
    </w:p>
    <w:p w14:paraId="6FE4B1CE" w14:textId="77777777" w:rsidR="00202CE4" w:rsidRPr="0025009F" w:rsidRDefault="00394C06" w:rsidP="00961FD5">
      <w:pPr>
        <w:pStyle w:val="Level3"/>
        <w:spacing w:after="0" w:line="20" w:lineRule="atLeast"/>
      </w:pPr>
      <w:r w:rsidRPr="0025009F">
        <w:rPr>
          <w:lang w:val="es-MX"/>
        </w:rPr>
        <w:t>Demostración: Demuestre al propietario el funcionamiento y la programación de los operadores.</w:t>
      </w:r>
    </w:p>
    <w:p w14:paraId="338624C5" w14:textId="77777777" w:rsidR="00202CE4" w:rsidRPr="0025009F" w:rsidRDefault="00202CE4" w:rsidP="00961FD5">
      <w:pPr>
        <w:spacing w:after="0" w:line="20" w:lineRule="atLeast"/>
        <w:rPr>
          <w:rFonts w:cs="Arial"/>
        </w:rPr>
      </w:pPr>
    </w:p>
    <w:p w14:paraId="1E377291" w14:textId="77777777" w:rsidR="00077508" w:rsidRPr="0025009F" w:rsidRDefault="00077508" w:rsidP="00961FD5">
      <w:pPr>
        <w:spacing w:after="0" w:line="20" w:lineRule="atLeast"/>
        <w:rPr>
          <w:rFonts w:cs="Arial"/>
        </w:rPr>
      </w:pPr>
    </w:p>
    <w:p w14:paraId="5032DF0B" w14:textId="5D4462D8" w:rsidR="00077508" w:rsidRPr="0025009F" w:rsidRDefault="00394C06" w:rsidP="00961FD5">
      <w:pPr>
        <w:spacing w:after="0" w:line="20" w:lineRule="atLeast"/>
        <w:jc w:val="center"/>
        <w:rPr>
          <w:rFonts w:cs="Arial"/>
        </w:rPr>
      </w:pPr>
      <w:r w:rsidRPr="0025009F">
        <w:rPr>
          <w:rFonts w:cs="Arial"/>
          <w:lang w:val="es-MX"/>
        </w:rPr>
        <w:t>FIN DE LA SECCIÓN</w:t>
      </w:r>
    </w:p>
    <w:sectPr w:rsidR="00077508" w:rsidRPr="0025009F"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7EC9D" w14:textId="77777777" w:rsidR="00394C06" w:rsidRDefault="00394C06">
      <w:r>
        <w:separator/>
      </w:r>
    </w:p>
  </w:endnote>
  <w:endnote w:type="continuationSeparator" w:id="0">
    <w:p w14:paraId="130E818B" w14:textId="77777777" w:rsidR="00394C06" w:rsidRDefault="0039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077508" w:rsidRDefault="000775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E4E04" w:rsidRDefault="00CE4E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0B6F" w14:textId="77777777" w:rsidR="00774C1C" w:rsidRDefault="00774C1C" w:rsidP="000A5C9B">
    <w:pPr>
      <w:tabs>
        <w:tab w:val="center" w:pos="5040"/>
        <w:tab w:val="right" w:pos="10079"/>
      </w:tabs>
      <w:rPr>
        <w:rFonts w:cs="Arial"/>
      </w:rPr>
    </w:pPr>
  </w:p>
  <w:p w14:paraId="08475C35" w14:textId="496D6525" w:rsidR="00CE4E04" w:rsidRPr="00AF6188" w:rsidRDefault="00394C06" w:rsidP="00AF6188">
    <w:pPr>
      <w:tabs>
        <w:tab w:val="center" w:pos="5040"/>
        <w:tab w:val="right" w:pos="10079"/>
      </w:tabs>
      <w:rPr>
        <w:rFonts w:cs="Arial"/>
      </w:rPr>
    </w:pPr>
    <w:r>
      <w:rPr>
        <w:rFonts w:cs="Arial"/>
        <w:lang w:val="es-MX"/>
      </w:rPr>
      <w:t>Operadores de portón 32 31 11-</w:t>
    </w:r>
    <w:r w:rsidR="00742497" w:rsidRPr="000C3B02">
      <w:rPr>
        <w:rFonts w:cs="Arial"/>
      </w:rPr>
      <w:fldChar w:fldCharType="begin"/>
    </w:r>
    <w:r w:rsidR="00742497" w:rsidRPr="000C3B02">
      <w:rPr>
        <w:rFonts w:cs="Arial"/>
      </w:rPr>
      <w:instrText>PAGE</w:instrText>
    </w:r>
    <w:r w:rsidR="00742497" w:rsidRPr="000C3B02">
      <w:rPr>
        <w:rFonts w:cs="Arial"/>
      </w:rPr>
      <w:fldChar w:fldCharType="separate"/>
    </w:r>
    <w:r w:rsidR="00742497" w:rsidRPr="000C3B02">
      <w:rPr>
        <w:rFonts w:cs="Arial"/>
      </w:rPr>
      <w:t>XXX</w:t>
    </w:r>
    <w:r w:rsidR="00742497" w:rsidRPr="000C3B02">
      <w:rPr>
        <w:rFonts w:cs="Arial"/>
      </w:rPr>
      <w:fldChar w:fldCharType="end"/>
    </w:r>
    <w:r w:rsidR="00742497" w:rsidRPr="000C3B02">
      <w:rPr>
        <w:rFonts w:cs="Arial"/>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B8973" w14:textId="77777777" w:rsidR="00394C06" w:rsidRDefault="00394C06">
      <w:r>
        <w:separator/>
      </w:r>
    </w:p>
  </w:footnote>
  <w:footnote w:type="continuationSeparator" w:id="0">
    <w:p w14:paraId="15F71DE0" w14:textId="77777777" w:rsidR="00394C06" w:rsidRDefault="00394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E4E04" w:rsidRDefault="00CE4E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E4E04" w:rsidRDefault="00CE4E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bordersDoNotSurroundHeader/>
  <w:bordersDoNotSurroundFooter/>
  <w:proofState w:spelling="clean" w:grammar="clean"/>
  <w:linkStyles/>
  <w:defaultTabStop w:val="720"/>
  <w:hyphenationZone w:val="425"/>
  <w:doNotHyphenateCaps/>
  <w:displayHorizont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03572"/>
    <w:rsid w:val="000048DB"/>
    <w:rsid w:val="00025D18"/>
    <w:rsid w:val="00025EF9"/>
    <w:rsid w:val="00070E06"/>
    <w:rsid w:val="00071694"/>
    <w:rsid w:val="00077508"/>
    <w:rsid w:val="00077B03"/>
    <w:rsid w:val="000A5C9B"/>
    <w:rsid w:val="000A7402"/>
    <w:rsid w:val="000B25D9"/>
    <w:rsid w:val="000B3618"/>
    <w:rsid w:val="000C0400"/>
    <w:rsid w:val="000C3B02"/>
    <w:rsid w:val="000C3B11"/>
    <w:rsid w:val="001103AC"/>
    <w:rsid w:val="00112F5D"/>
    <w:rsid w:val="00126462"/>
    <w:rsid w:val="00134DDE"/>
    <w:rsid w:val="00135A42"/>
    <w:rsid w:val="00144537"/>
    <w:rsid w:val="001564F6"/>
    <w:rsid w:val="00166F66"/>
    <w:rsid w:val="00172EF0"/>
    <w:rsid w:val="00184879"/>
    <w:rsid w:val="001A6E87"/>
    <w:rsid w:val="001E58C5"/>
    <w:rsid w:val="001E59CA"/>
    <w:rsid w:val="001F6AD0"/>
    <w:rsid w:val="00202CE4"/>
    <w:rsid w:val="00204639"/>
    <w:rsid w:val="00205A66"/>
    <w:rsid w:val="00214183"/>
    <w:rsid w:val="00214EE7"/>
    <w:rsid w:val="00231C27"/>
    <w:rsid w:val="0024770B"/>
    <w:rsid w:val="0025009F"/>
    <w:rsid w:val="002614A3"/>
    <w:rsid w:val="00271BCE"/>
    <w:rsid w:val="002737BF"/>
    <w:rsid w:val="00293579"/>
    <w:rsid w:val="002A3331"/>
    <w:rsid w:val="002B5E6C"/>
    <w:rsid w:val="002C31B1"/>
    <w:rsid w:val="00300494"/>
    <w:rsid w:val="00303D6A"/>
    <w:rsid w:val="003115F5"/>
    <w:rsid w:val="00326E7C"/>
    <w:rsid w:val="00336C2B"/>
    <w:rsid w:val="00353427"/>
    <w:rsid w:val="00361D37"/>
    <w:rsid w:val="003832AB"/>
    <w:rsid w:val="00393B41"/>
    <w:rsid w:val="00394C06"/>
    <w:rsid w:val="00397879"/>
    <w:rsid w:val="003A331B"/>
    <w:rsid w:val="003B3D86"/>
    <w:rsid w:val="003C3EA2"/>
    <w:rsid w:val="003D0AD2"/>
    <w:rsid w:val="003F5FC5"/>
    <w:rsid w:val="00402680"/>
    <w:rsid w:val="00410998"/>
    <w:rsid w:val="00417017"/>
    <w:rsid w:val="004232E9"/>
    <w:rsid w:val="00445A52"/>
    <w:rsid w:val="00445F88"/>
    <w:rsid w:val="004462EE"/>
    <w:rsid w:val="004509CA"/>
    <w:rsid w:val="00455D1C"/>
    <w:rsid w:val="00465899"/>
    <w:rsid w:val="00470217"/>
    <w:rsid w:val="00472279"/>
    <w:rsid w:val="004774A5"/>
    <w:rsid w:val="00495849"/>
    <w:rsid w:val="004E1E4C"/>
    <w:rsid w:val="004E2546"/>
    <w:rsid w:val="004E28C8"/>
    <w:rsid w:val="004E2A06"/>
    <w:rsid w:val="004E4804"/>
    <w:rsid w:val="004F5D57"/>
    <w:rsid w:val="005071AE"/>
    <w:rsid w:val="00514991"/>
    <w:rsid w:val="0051521D"/>
    <w:rsid w:val="0053369A"/>
    <w:rsid w:val="00536CB7"/>
    <w:rsid w:val="005521AC"/>
    <w:rsid w:val="00554CEC"/>
    <w:rsid w:val="00574F41"/>
    <w:rsid w:val="005810F1"/>
    <w:rsid w:val="005B6373"/>
    <w:rsid w:val="005C5316"/>
    <w:rsid w:val="005E1061"/>
    <w:rsid w:val="005E61EF"/>
    <w:rsid w:val="005E786D"/>
    <w:rsid w:val="005F0659"/>
    <w:rsid w:val="005F238F"/>
    <w:rsid w:val="0060080D"/>
    <w:rsid w:val="0060522A"/>
    <w:rsid w:val="00626B05"/>
    <w:rsid w:val="006312D1"/>
    <w:rsid w:val="0063445D"/>
    <w:rsid w:val="00650994"/>
    <w:rsid w:val="00652D94"/>
    <w:rsid w:val="006558A3"/>
    <w:rsid w:val="00674F25"/>
    <w:rsid w:val="00675182"/>
    <w:rsid w:val="00690766"/>
    <w:rsid w:val="00692047"/>
    <w:rsid w:val="00696445"/>
    <w:rsid w:val="006A32D7"/>
    <w:rsid w:val="006B7F3B"/>
    <w:rsid w:val="006D33B9"/>
    <w:rsid w:val="006D4AA8"/>
    <w:rsid w:val="006F1D74"/>
    <w:rsid w:val="00720671"/>
    <w:rsid w:val="007337B0"/>
    <w:rsid w:val="00736C80"/>
    <w:rsid w:val="00742497"/>
    <w:rsid w:val="00742BFC"/>
    <w:rsid w:val="007613DD"/>
    <w:rsid w:val="00771960"/>
    <w:rsid w:val="007724D9"/>
    <w:rsid w:val="00774C1C"/>
    <w:rsid w:val="007C480E"/>
    <w:rsid w:val="007D1E21"/>
    <w:rsid w:val="007D52B2"/>
    <w:rsid w:val="007E2E6A"/>
    <w:rsid w:val="007F56F4"/>
    <w:rsid w:val="00800B5C"/>
    <w:rsid w:val="00803BE1"/>
    <w:rsid w:val="00810D69"/>
    <w:rsid w:val="00816166"/>
    <w:rsid w:val="00823BD1"/>
    <w:rsid w:val="00837728"/>
    <w:rsid w:val="00844215"/>
    <w:rsid w:val="00851A7C"/>
    <w:rsid w:val="0089074C"/>
    <w:rsid w:val="00893DAE"/>
    <w:rsid w:val="008A7A55"/>
    <w:rsid w:val="008B49D0"/>
    <w:rsid w:val="008C3011"/>
    <w:rsid w:val="008C53D3"/>
    <w:rsid w:val="008F1350"/>
    <w:rsid w:val="009115F2"/>
    <w:rsid w:val="009462B6"/>
    <w:rsid w:val="00961FD5"/>
    <w:rsid w:val="009620BA"/>
    <w:rsid w:val="00977DF5"/>
    <w:rsid w:val="00980FCD"/>
    <w:rsid w:val="00993D75"/>
    <w:rsid w:val="009A198E"/>
    <w:rsid w:val="009A3E42"/>
    <w:rsid w:val="009D5BB3"/>
    <w:rsid w:val="009F4AE8"/>
    <w:rsid w:val="00A00B2E"/>
    <w:rsid w:val="00A24938"/>
    <w:rsid w:val="00A3647A"/>
    <w:rsid w:val="00A400AF"/>
    <w:rsid w:val="00A41082"/>
    <w:rsid w:val="00A516CB"/>
    <w:rsid w:val="00A67748"/>
    <w:rsid w:val="00A76825"/>
    <w:rsid w:val="00A820FB"/>
    <w:rsid w:val="00A82B57"/>
    <w:rsid w:val="00AB1E98"/>
    <w:rsid w:val="00AF6188"/>
    <w:rsid w:val="00B03887"/>
    <w:rsid w:val="00B13806"/>
    <w:rsid w:val="00B17513"/>
    <w:rsid w:val="00B2357A"/>
    <w:rsid w:val="00B4045B"/>
    <w:rsid w:val="00B41270"/>
    <w:rsid w:val="00B42C02"/>
    <w:rsid w:val="00B45733"/>
    <w:rsid w:val="00B57D1C"/>
    <w:rsid w:val="00B7123E"/>
    <w:rsid w:val="00B72980"/>
    <w:rsid w:val="00B91DDB"/>
    <w:rsid w:val="00BA5BA4"/>
    <w:rsid w:val="00BB489F"/>
    <w:rsid w:val="00C13A82"/>
    <w:rsid w:val="00C3240B"/>
    <w:rsid w:val="00C340B0"/>
    <w:rsid w:val="00C34D42"/>
    <w:rsid w:val="00C43D45"/>
    <w:rsid w:val="00C70FD4"/>
    <w:rsid w:val="00C820B4"/>
    <w:rsid w:val="00C86C6F"/>
    <w:rsid w:val="00C921E5"/>
    <w:rsid w:val="00C96C0F"/>
    <w:rsid w:val="00CB3227"/>
    <w:rsid w:val="00CB3A81"/>
    <w:rsid w:val="00CC18D3"/>
    <w:rsid w:val="00CC23D3"/>
    <w:rsid w:val="00CE4E04"/>
    <w:rsid w:val="00D328A4"/>
    <w:rsid w:val="00D45A1B"/>
    <w:rsid w:val="00D50ADE"/>
    <w:rsid w:val="00D86902"/>
    <w:rsid w:val="00D8775A"/>
    <w:rsid w:val="00D93489"/>
    <w:rsid w:val="00DC6344"/>
    <w:rsid w:val="00DE1E18"/>
    <w:rsid w:val="00DF270C"/>
    <w:rsid w:val="00E20A59"/>
    <w:rsid w:val="00E27BDC"/>
    <w:rsid w:val="00E312A0"/>
    <w:rsid w:val="00E3551B"/>
    <w:rsid w:val="00E84508"/>
    <w:rsid w:val="00E90279"/>
    <w:rsid w:val="00EA2EEA"/>
    <w:rsid w:val="00EB3910"/>
    <w:rsid w:val="00EB582B"/>
    <w:rsid w:val="00EB635D"/>
    <w:rsid w:val="00EC2E15"/>
    <w:rsid w:val="00ED68FF"/>
    <w:rsid w:val="00EE0BE5"/>
    <w:rsid w:val="00EE78E0"/>
    <w:rsid w:val="00F05F42"/>
    <w:rsid w:val="00F20F24"/>
    <w:rsid w:val="00F77256"/>
    <w:rsid w:val="00F82470"/>
    <w:rsid w:val="00FC3051"/>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FB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FC5"/>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3F5F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5FC5"/>
  </w:style>
  <w:style w:type="paragraph" w:customStyle="1" w:styleId="Level1">
    <w:name w:val="Level 1"/>
    <w:basedOn w:val="SpecPara1"/>
    <w:link w:val="Level1Char"/>
    <w:qFormat/>
    <w:rsid w:val="00B91DDB"/>
  </w:style>
  <w:style w:type="paragraph" w:customStyle="1" w:styleId="Level2">
    <w:name w:val="Level 2"/>
    <w:basedOn w:val="SpecPara2"/>
    <w:link w:val="Level2Char"/>
    <w:qFormat/>
    <w:rsid w:val="00B91DDB"/>
  </w:style>
  <w:style w:type="paragraph" w:customStyle="1" w:styleId="Level3">
    <w:name w:val="Level 3"/>
    <w:basedOn w:val="SpecPara3"/>
    <w:link w:val="Level3Char"/>
    <w:qFormat/>
    <w:rsid w:val="00B91DDB"/>
  </w:style>
  <w:style w:type="character" w:customStyle="1" w:styleId="Level1Char">
    <w:name w:val="Level 1 Char"/>
    <w:link w:val="Level1"/>
    <w:rsid w:val="00B91DDB"/>
    <w:rPr>
      <w:rFonts w:ascii="Arial" w:hAnsi="Arial"/>
      <w:b/>
    </w:rPr>
  </w:style>
  <w:style w:type="character" w:customStyle="1" w:styleId="Level2Char">
    <w:name w:val="Level 2 Char"/>
    <w:link w:val="Level2"/>
    <w:rsid w:val="00B91DDB"/>
    <w:rPr>
      <w:rFonts w:ascii="Arial" w:hAnsi="Arial"/>
    </w:rPr>
  </w:style>
  <w:style w:type="paragraph" w:customStyle="1" w:styleId="Level4">
    <w:name w:val="Level 4"/>
    <w:basedOn w:val="SpecPara4"/>
    <w:link w:val="Level4Char"/>
    <w:rsid w:val="00B91DDB"/>
  </w:style>
  <w:style w:type="character" w:customStyle="1" w:styleId="Level3Char">
    <w:name w:val="Level 3 Char"/>
    <w:link w:val="Level3"/>
    <w:rsid w:val="00B91DDB"/>
    <w:rPr>
      <w:rFonts w:ascii="Arial" w:hAnsi="Arial"/>
    </w:rPr>
  </w:style>
  <w:style w:type="character" w:customStyle="1" w:styleId="Level4Char">
    <w:name w:val="Level 4 Char"/>
    <w:link w:val="Level4"/>
    <w:rsid w:val="00B91DDB"/>
    <w:rPr>
      <w:rFonts w:ascii="Arial" w:hAnsi="Arial"/>
    </w:rPr>
  </w:style>
  <w:style w:type="character" w:customStyle="1" w:styleId="Specificatio">
    <w:name w:val="Specificatio"/>
    <w:rsid w:val="00B91DDB"/>
    <w:rPr>
      <w:rFonts w:ascii="Arial" w:hAnsi="Arial"/>
      <w:sz w:val="20"/>
      <w:rtl w:val="0"/>
    </w:rPr>
  </w:style>
  <w:style w:type="character" w:customStyle="1" w:styleId="WPHyperlink">
    <w:name w:val="WP_Hyperlink"/>
    <w:rsid w:val="00B91DDB"/>
    <w:rPr>
      <w:color w:val="0000FF"/>
      <w:u w:val="single"/>
    </w:rPr>
  </w:style>
  <w:style w:type="character" w:customStyle="1" w:styleId="STUnitSI">
    <w:name w:val="STUnitSI"/>
    <w:rsid w:val="00B91DDB"/>
    <w:rPr>
      <w:color w:val="0000FF"/>
    </w:rPr>
  </w:style>
  <w:style w:type="character" w:customStyle="1" w:styleId="STUnitIP">
    <w:name w:val="STUnitIP"/>
    <w:rsid w:val="00B91DDB"/>
    <w:rPr>
      <w:color w:val="800000"/>
    </w:rPr>
  </w:style>
  <w:style w:type="character" w:customStyle="1" w:styleId="MacDefault">
    <w:name w:val="Mac Default"/>
    <w:basedOn w:val="DefaultParagraphFont"/>
    <w:rsid w:val="00B91DDB"/>
  </w:style>
  <w:style w:type="paragraph" w:styleId="Header">
    <w:name w:val="header"/>
    <w:basedOn w:val="Normal"/>
    <w:link w:val="HeaderChar"/>
    <w:uiPriority w:val="99"/>
    <w:unhideWhenUsed/>
    <w:rsid w:val="00B91DDB"/>
    <w:pPr>
      <w:tabs>
        <w:tab w:val="center" w:pos="4680"/>
        <w:tab w:val="right" w:pos="9360"/>
      </w:tabs>
    </w:pPr>
  </w:style>
  <w:style w:type="character" w:customStyle="1" w:styleId="HeaderChar">
    <w:name w:val="Header Char"/>
    <w:link w:val="Header"/>
    <w:uiPriority w:val="99"/>
    <w:rsid w:val="00B91DDB"/>
    <w:rPr>
      <w:rFonts w:ascii="Arial" w:hAnsi="Arial"/>
    </w:rPr>
  </w:style>
  <w:style w:type="paragraph" w:styleId="Footer">
    <w:name w:val="footer"/>
    <w:basedOn w:val="Normal"/>
    <w:link w:val="FooterChar"/>
    <w:uiPriority w:val="99"/>
    <w:unhideWhenUsed/>
    <w:rsid w:val="00B91DDB"/>
    <w:pPr>
      <w:tabs>
        <w:tab w:val="center" w:pos="4680"/>
        <w:tab w:val="right" w:pos="9360"/>
      </w:tabs>
    </w:pPr>
  </w:style>
  <w:style w:type="character" w:customStyle="1" w:styleId="FooterChar">
    <w:name w:val="Footer Char"/>
    <w:link w:val="Footer"/>
    <w:uiPriority w:val="99"/>
    <w:rsid w:val="00B91DDB"/>
    <w:rPr>
      <w:rFonts w:ascii="Arial" w:hAnsi="Arial"/>
    </w:rPr>
  </w:style>
  <w:style w:type="character" w:styleId="Hyperlink">
    <w:name w:val="Hyperlink"/>
    <w:uiPriority w:val="99"/>
    <w:rsid w:val="00B91DDB"/>
    <w:rPr>
      <w:rFonts w:cs="Times New Roman"/>
      <w:color w:val="0000FF"/>
      <w:u w:val="single"/>
    </w:rPr>
  </w:style>
  <w:style w:type="paragraph" w:customStyle="1" w:styleId="SpecPara1">
    <w:name w:val="Spec Para 1"/>
    <w:basedOn w:val="Normal"/>
    <w:link w:val="SpecPara1Char"/>
    <w:qFormat/>
    <w:rsid w:val="00B91DDB"/>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B91DDB"/>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B91DDB"/>
    <w:rPr>
      <w:rFonts w:ascii="Arial" w:hAnsi="Arial"/>
      <w:b/>
    </w:rPr>
  </w:style>
  <w:style w:type="paragraph" w:customStyle="1" w:styleId="SpecPara3">
    <w:name w:val="Spec Para 3"/>
    <w:basedOn w:val="Normal"/>
    <w:link w:val="SpecPara3Char"/>
    <w:qFormat/>
    <w:rsid w:val="00B91DDB"/>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B91DDB"/>
    <w:rPr>
      <w:rFonts w:ascii="Arial" w:hAnsi="Arial"/>
    </w:rPr>
  </w:style>
  <w:style w:type="paragraph" w:customStyle="1" w:styleId="SpecPara4">
    <w:name w:val="Spec Para 4"/>
    <w:basedOn w:val="Normal"/>
    <w:link w:val="SpecPara4Char"/>
    <w:qFormat/>
    <w:rsid w:val="00B91DDB"/>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B91DDB"/>
    <w:rPr>
      <w:rFonts w:ascii="Arial" w:hAnsi="Arial"/>
    </w:rPr>
  </w:style>
  <w:style w:type="paragraph" w:customStyle="1" w:styleId="SpecPara5">
    <w:name w:val="Spec Para 5"/>
    <w:basedOn w:val="Normal"/>
    <w:link w:val="SpecPara5Char"/>
    <w:qFormat/>
    <w:rsid w:val="00B91DD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B91DDB"/>
    <w:rPr>
      <w:rFonts w:ascii="Arial" w:hAnsi="Arial"/>
    </w:rPr>
  </w:style>
  <w:style w:type="character" w:customStyle="1" w:styleId="SpecPara5Char">
    <w:name w:val="Spec Para 5 Char"/>
    <w:link w:val="SpecPara5"/>
    <w:rsid w:val="00B91DDB"/>
    <w:rPr>
      <w:rFonts w:ascii="Arial" w:hAnsi="Arial"/>
    </w:rPr>
  </w:style>
  <w:style w:type="paragraph" w:customStyle="1" w:styleId="Level5">
    <w:name w:val="Level 5"/>
    <w:basedOn w:val="Level4"/>
    <w:link w:val="Level5Char"/>
    <w:qFormat/>
    <w:rsid w:val="00B91DDB"/>
    <w:pPr>
      <w:numPr>
        <w:ilvl w:val="4"/>
      </w:numPr>
      <w:ind w:left="2160" w:hanging="540"/>
    </w:pPr>
  </w:style>
  <w:style w:type="character" w:customStyle="1" w:styleId="Level5Char">
    <w:name w:val="Level 5 Char"/>
    <w:link w:val="Level5"/>
    <w:rsid w:val="00B91DDB"/>
    <w:rPr>
      <w:rFonts w:ascii="Arial" w:hAnsi="Arial"/>
    </w:rPr>
  </w:style>
  <w:style w:type="paragraph" w:customStyle="1" w:styleId="ARCATSubSu1">
    <w:name w:val="ARCAT SubSu1"/>
    <w:uiPriority w:val="99"/>
    <w:rsid w:val="007724D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rsid w:val="007724D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sid w:val="00B91DDB"/>
    <w:rPr>
      <w:b/>
      <w:bCs/>
      <w:i/>
      <w:iCs/>
      <w:spacing w:val="5"/>
    </w:rPr>
  </w:style>
  <w:style w:type="paragraph" w:customStyle="1" w:styleId="Level6">
    <w:name w:val="Level 6"/>
    <w:basedOn w:val="Normal"/>
    <w:link w:val="Level6Char"/>
    <w:autoRedefine/>
    <w:qFormat/>
    <w:rsid w:val="00B91DDB"/>
  </w:style>
  <w:style w:type="character" w:customStyle="1" w:styleId="Level6Char">
    <w:name w:val="Level 6 Char"/>
    <w:link w:val="Level6"/>
    <w:rsid w:val="00B91DDB"/>
    <w:rPr>
      <w:rFonts w:ascii="Arial" w:hAnsi="Arial"/>
    </w:rPr>
  </w:style>
  <w:style w:type="paragraph" w:styleId="NoSpacing">
    <w:name w:val="No Spacing"/>
    <w:uiPriority w:val="1"/>
    <w:rsid w:val="00B91DDB"/>
    <w:pPr>
      <w:widowControl w:val="0"/>
    </w:pPr>
    <w:rPr>
      <w:sz w:val="24"/>
    </w:rPr>
  </w:style>
  <w:style w:type="paragraph" w:styleId="BalloonText">
    <w:name w:val="Balloon Text"/>
    <w:basedOn w:val="Normal"/>
    <w:link w:val="BalloonTextChar"/>
    <w:uiPriority w:val="99"/>
    <w:semiHidden/>
    <w:unhideWhenUsed/>
    <w:rsid w:val="00844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2021-07-08T22:23:00Z</dcterms:created>
  <dcterms:modified xsi:type="dcterms:W3CDTF">2021-07-08T22:23:00Z</dcterms:modified>
</cp:coreProperties>
</file>