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CAD" w:rsidRPr="00A94C9C" w:rsidRDefault="00022CAD" w:rsidP="00022CAD">
      <w:pPr>
        <w:pStyle w:val="ARCATTitleOfSection"/>
        <w:outlineLvl w:val="0"/>
        <w:rPr>
          <w:noProof w:val="0"/>
          <w:lang w:val="fr-CA"/>
        </w:rPr>
      </w:pPr>
      <w:r w:rsidRPr="00A94C9C">
        <w:rPr>
          <w:noProof w:val="0"/>
          <w:lang w:val="fr-CA"/>
        </w:rPr>
        <w:t>SECTION 13700</w:t>
      </w:r>
    </w:p>
    <w:p w:rsidR="00022CAD" w:rsidRPr="00A94C9C" w:rsidRDefault="00022CAD" w:rsidP="00022CAD">
      <w:pPr>
        <w:pStyle w:val="ARCATBlank"/>
        <w:rPr>
          <w:noProof w:val="0"/>
          <w:lang w:val="fr-CA"/>
        </w:rPr>
      </w:pPr>
    </w:p>
    <w:p w:rsidR="00022CAD" w:rsidRPr="00A94C9C" w:rsidRDefault="00022CAD" w:rsidP="00022CAD">
      <w:pPr>
        <w:pStyle w:val="ARCATBlank"/>
        <w:rPr>
          <w:noProof w:val="0"/>
          <w:lang w:val="fr-CA"/>
        </w:rPr>
      </w:pPr>
    </w:p>
    <w:p w:rsidR="00022CAD" w:rsidRPr="00A94C9C" w:rsidRDefault="00022CAD" w:rsidP="00022CAD">
      <w:pPr>
        <w:pStyle w:val="ARCATTitleOfSection"/>
        <w:outlineLvl w:val="0"/>
        <w:rPr>
          <w:noProof w:val="0"/>
          <w:lang w:val="fr-CA"/>
        </w:rPr>
      </w:pPr>
      <w:r w:rsidRPr="00A94C9C">
        <w:rPr>
          <w:noProof w:val="0"/>
          <w:lang w:val="fr-CA"/>
        </w:rPr>
        <w:t>COMMANDES D’ACCÈS</w:t>
      </w:r>
    </w:p>
    <w:p w:rsidR="00022CAD" w:rsidRPr="00A94C9C" w:rsidRDefault="00022CAD" w:rsidP="00022CAD">
      <w:pPr>
        <w:pStyle w:val="ARCATTitleOfSection"/>
        <w:rPr>
          <w:noProof w:val="0"/>
          <w:lang w:val="fr-CA"/>
        </w:rPr>
      </w:pPr>
      <w:r w:rsidRPr="00A94C9C">
        <w:drawing>
          <wp:anchor distT="0" distB="0" distL="114300" distR="114300" simplePos="0" relativeHeight="251659264" behindDoc="0" locked="0" layoutInCell="1" allowOverlap="1">
            <wp:simplePos x="0" y="0"/>
            <wp:positionH relativeFrom="column">
              <wp:posOffset>1892935</wp:posOffset>
            </wp:positionH>
            <wp:positionV relativeFrom="paragraph">
              <wp:posOffset>141605</wp:posOffset>
            </wp:positionV>
            <wp:extent cx="2152650" cy="257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rsidR="00022CAD" w:rsidRPr="00A94C9C" w:rsidRDefault="00022CAD" w:rsidP="00022CAD">
      <w:pPr>
        <w:pStyle w:val="ARCATTitleOfSection"/>
        <w:rPr>
          <w:noProof w:val="0"/>
          <w:lang w:val="fr-CA"/>
        </w:rPr>
      </w:pPr>
    </w:p>
    <w:p w:rsidR="00022CAD" w:rsidRPr="00A94C9C" w:rsidRDefault="00022CAD" w:rsidP="00022CAD">
      <w:pPr>
        <w:pStyle w:val="ARCATBlank"/>
        <w:rPr>
          <w:noProof w:val="0"/>
          <w:lang w:val="fr-CA"/>
        </w:rPr>
      </w:pPr>
    </w:p>
    <w:p w:rsidR="00022CAD" w:rsidRPr="00A94C9C" w:rsidRDefault="00022CAD" w:rsidP="00022CAD">
      <w:pPr>
        <w:widowControl/>
        <w:tabs>
          <w:tab w:val="center" w:pos="4320"/>
        </w:tabs>
        <w:suppressAutoHyphens/>
        <w:jc w:val="center"/>
        <w:rPr>
          <w:noProof w:val="0"/>
          <w:lang w:val="fr-CA"/>
        </w:rPr>
      </w:pPr>
      <w:r w:rsidRPr="00A94C9C">
        <w:rPr>
          <w:noProof w:val="0"/>
          <w:lang w:val="fr-CA"/>
        </w:rPr>
        <w:t>Afficher les remarques masquées au rédacteur en utilisant « Outils</w:t>
      </w:r>
      <w:proofErr w:type="gramStart"/>
      <w:r w:rsidRPr="00A94C9C">
        <w:rPr>
          <w:noProof w:val="0"/>
          <w:lang w:val="fr-CA"/>
        </w:rPr>
        <w:t> »/</w:t>
      </w:r>
      <w:proofErr w:type="gramEnd"/>
      <w:r w:rsidRPr="00A94C9C">
        <w:rPr>
          <w:noProof w:val="0"/>
          <w:lang w:val="fr-CA"/>
        </w:rPr>
        <w:t>« Options »/« Afficher »/« Texte masqué ».</w:t>
      </w:r>
    </w:p>
    <w:p w:rsidR="00022CAD" w:rsidRPr="00A94C9C" w:rsidRDefault="00022CAD" w:rsidP="00022CAD">
      <w:pPr>
        <w:pStyle w:val="ARCATBlank"/>
        <w:rPr>
          <w:noProof w:val="0"/>
          <w:lang w:val="fr-CA"/>
        </w:rPr>
      </w:pPr>
    </w:p>
    <w:p w:rsidR="00022CAD" w:rsidRPr="00A94C9C" w:rsidRDefault="00022CAD" w:rsidP="00022CAD">
      <w:pPr>
        <w:pStyle w:val="ARCATNote"/>
        <w:rPr>
          <w:noProof w:val="0"/>
          <w:lang w:val="fr-CA"/>
        </w:rPr>
      </w:pPr>
      <w:r w:rsidRPr="00A94C9C">
        <w:rPr>
          <w:noProof w:val="0"/>
          <w:lang w:val="fr-CA"/>
        </w:rPr>
        <w:t>** REMARQUE AU RÉDACTEUR ** LiftMaster; Systèmes de contrôle d’accès, Systèmes de contrôle d’accès par téléphone.</w:t>
      </w:r>
    </w:p>
    <w:p w:rsidR="00022CAD" w:rsidRPr="00A94C9C" w:rsidRDefault="00022CAD" w:rsidP="00022CAD">
      <w:pPr>
        <w:pStyle w:val="ARCATNote"/>
        <w:rPr>
          <w:noProof w:val="0"/>
          <w:lang w:val="fr-CA"/>
        </w:rPr>
      </w:pPr>
      <w:r w:rsidRPr="00A94C9C">
        <w:rPr>
          <w:noProof w:val="0"/>
          <w:lang w:val="fr-CA"/>
        </w:rPr>
        <w:t>.</w:t>
      </w:r>
    </w:p>
    <w:p w:rsidR="00022CAD" w:rsidRPr="00A94C9C" w:rsidRDefault="00022CAD" w:rsidP="00022CAD">
      <w:pPr>
        <w:pStyle w:val="ARCATNote"/>
        <w:rPr>
          <w:noProof w:val="0"/>
          <w:lang w:val="fr-CA"/>
        </w:rPr>
      </w:pPr>
      <w:r w:rsidRPr="00A94C9C">
        <w:rPr>
          <w:noProof w:val="0"/>
          <w:lang w:val="fr-CA"/>
        </w:rPr>
        <w:t>Cette section est basée sur les produits de The LiftMaster Group, Inc., situé à :</w:t>
      </w:r>
    </w:p>
    <w:p w:rsidR="00022CAD" w:rsidRPr="00A349F1" w:rsidRDefault="00022CAD" w:rsidP="00022CAD">
      <w:pPr>
        <w:pStyle w:val="ARCATNote"/>
        <w:rPr>
          <w:noProof w:val="0"/>
        </w:rPr>
      </w:pPr>
      <w:r w:rsidRPr="00A94C9C">
        <w:rPr>
          <w:noProof w:val="0"/>
          <w:lang w:val="fr-CA"/>
        </w:rPr>
        <w:tab/>
      </w:r>
      <w:r w:rsidR="00EB50C4" w:rsidRPr="00EB50C4">
        <w:rPr>
          <w:noProof w:val="0"/>
        </w:rPr>
        <w:t>300 Windsor Drive</w:t>
      </w:r>
    </w:p>
    <w:p w:rsidR="00022CAD" w:rsidRPr="00A75AEA" w:rsidRDefault="00EB50C4" w:rsidP="00022CAD">
      <w:pPr>
        <w:pStyle w:val="ARCATNote"/>
      </w:pPr>
      <w:r w:rsidRPr="00EB50C4">
        <w:rPr>
          <w:noProof w:val="0"/>
        </w:rPr>
        <w:tab/>
      </w:r>
      <w:r w:rsidR="00A75AEA">
        <w:t>Oak</w:t>
      </w:r>
      <w:r w:rsidR="0089263D">
        <w:t xml:space="preserve"> </w:t>
      </w:r>
      <w:bookmarkStart w:id="0" w:name="_GoBack"/>
      <w:bookmarkEnd w:id="0"/>
      <w:r w:rsidR="00A349F1">
        <w:t>B</w:t>
      </w:r>
      <w:r w:rsidR="00A75AEA">
        <w:t>rook, IL 60523</w:t>
      </w:r>
    </w:p>
    <w:p w:rsidR="00022CAD" w:rsidRPr="00A349F1" w:rsidRDefault="00EB50C4" w:rsidP="00022CAD">
      <w:pPr>
        <w:pStyle w:val="ARCATNote"/>
        <w:rPr>
          <w:noProof w:val="0"/>
        </w:rPr>
      </w:pPr>
      <w:r w:rsidRPr="00EB50C4">
        <w:rPr>
          <w:noProof w:val="0"/>
        </w:rPr>
        <w:tab/>
        <w:t>Tél. : 800 282.6225</w:t>
      </w:r>
    </w:p>
    <w:p w:rsidR="00022CAD" w:rsidRPr="00A349F1" w:rsidRDefault="00EB50C4" w:rsidP="00022CAD">
      <w:pPr>
        <w:pStyle w:val="ARCATNote"/>
        <w:rPr>
          <w:noProof w:val="0"/>
        </w:rPr>
      </w:pPr>
      <w:r w:rsidRPr="00EB50C4">
        <w:rPr>
          <w:noProof w:val="0"/>
        </w:rPr>
        <w:tab/>
      </w:r>
      <w:r w:rsidRPr="00EB50C4">
        <w:rPr>
          <w:noProof w:val="0"/>
        </w:rPr>
        <w:tab/>
        <w:t>Courriel : specs@LiftMaster.com</w:t>
      </w:r>
    </w:p>
    <w:p w:rsidR="00022CAD" w:rsidRPr="00A349F1" w:rsidRDefault="00EB50C4" w:rsidP="00022CAD">
      <w:pPr>
        <w:pStyle w:val="ARCATNote"/>
        <w:rPr>
          <w:noProof w:val="0"/>
        </w:rPr>
      </w:pPr>
      <w:r w:rsidRPr="00EB50C4">
        <w:rPr>
          <w:noProof w:val="0"/>
        </w:rPr>
        <w:tab/>
        <w:t>Site Web : LiftMaster.com</w:t>
      </w:r>
    </w:p>
    <w:p w:rsidR="00022CAD" w:rsidRPr="00A94C9C" w:rsidRDefault="00EB50C4" w:rsidP="00022CAD">
      <w:pPr>
        <w:pStyle w:val="ARCATNote"/>
        <w:rPr>
          <w:noProof w:val="0"/>
          <w:lang w:val="fr-CA"/>
        </w:rPr>
      </w:pPr>
      <w:r w:rsidRPr="00EB50C4">
        <w:rPr>
          <w:noProof w:val="0"/>
        </w:rPr>
        <w:tab/>
      </w:r>
      <w:hyperlink r:id="rId8" w:history="1">
        <w:r w:rsidR="00022CAD" w:rsidRPr="00A94C9C">
          <w:rPr>
            <w:rStyle w:val="Hyperlink"/>
            <w:noProof w:val="0"/>
            <w:lang w:val="fr-CA"/>
          </w:rPr>
          <w:t>{cliquer ici} pour de l’information supplémentaire.</w:t>
        </w:r>
      </w:hyperlink>
    </w:p>
    <w:p w:rsidR="00022CAD" w:rsidRPr="00A94C9C" w:rsidRDefault="00022CAD" w:rsidP="00022CAD">
      <w:pPr>
        <w:pStyle w:val="ARCATNote"/>
        <w:rPr>
          <w:noProof w:val="0"/>
          <w:lang w:val="fr-CA"/>
        </w:rPr>
      </w:pPr>
    </w:p>
    <w:p w:rsidR="00022CAD" w:rsidRPr="00A94C9C" w:rsidRDefault="00022CAD" w:rsidP="00022CAD">
      <w:pPr>
        <w:pBdr>
          <w:top w:val="dotted" w:sz="4" w:space="1" w:color="FF00FF"/>
          <w:left w:val="dotted" w:sz="4" w:space="4" w:color="FF00FF"/>
          <w:bottom w:val="dotted" w:sz="4" w:space="1" w:color="FF00FF"/>
          <w:right w:val="dotted" w:sz="4" w:space="4" w:color="FF00FF"/>
        </w:pBdr>
        <w:rPr>
          <w:noProof w:val="0"/>
          <w:vanish/>
          <w:color w:val="FF00FF"/>
          <w:lang w:val="fr-CA"/>
        </w:rPr>
      </w:pPr>
      <w:r w:rsidRPr="00A94C9C">
        <w:rPr>
          <w:noProof w:val="0"/>
          <w:vanish/>
          <w:color w:val="FF00FF"/>
          <w:lang w:val="fr-CA"/>
        </w:rPr>
        <w:t>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w:t>
      </w:r>
      <w:r w:rsidR="00A75AEA">
        <w:rPr>
          <w:noProof w:val="0"/>
          <w:vanish/>
          <w:color w:val="FF00FF"/>
          <w:lang w:val="fr-CA"/>
        </w:rPr>
        <w:t xml:space="preserve"> </w:t>
      </w:r>
      <w:r w:rsidRPr="00A94C9C">
        <w:rPr>
          <w:noProof w:val="0"/>
          <w:vanish/>
          <w:color w:val="FF00FF"/>
          <w:lang w:val="fr-CA"/>
        </w:rPr>
        <w:t>Nos gammes de produits contribuent également aux crédits d’efficacité énergétique pour la certification des bâtiments écologiques LEED du Green Building Council des États-Unis.</w:t>
      </w:r>
      <w:r w:rsidR="00A75AEA">
        <w:rPr>
          <w:noProof w:val="0"/>
          <w:vanish/>
          <w:color w:val="FF00FF"/>
          <w:lang w:val="fr-CA"/>
        </w:rPr>
        <w:t xml:space="preserve"> </w:t>
      </w:r>
      <w:r w:rsidRPr="00A94C9C">
        <w:rPr>
          <w:noProof w:val="0"/>
          <w:vanish/>
          <w:color w:val="FF00FF"/>
          <w:lang w:val="fr-CA"/>
        </w:rPr>
        <w:t xml:space="preserve">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A94C9C">
          <w:rPr>
            <w:rStyle w:val="Hyperlink"/>
            <w:noProof w:val="0"/>
            <w:vanish/>
            <w:color w:val="FF00FF"/>
            <w:lang w:val="fr-CA"/>
          </w:rPr>
          <w:t>specs@LiftMaster.com</w:t>
        </w:r>
      </w:hyperlink>
      <w:r w:rsidRPr="00A94C9C">
        <w:rPr>
          <w:noProof w:val="0"/>
          <w:vanish/>
          <w:color w:val="FF00FF"/>
          <w:lang w:val="fr-CA"/>
        </w:rPr>
        <w:t>. Pour une bibliothèque complète de spécifications d’architecte, de dessins d’atelier, de caractéristiques en trois parties au format CSI, de CAO et de modélisations de produits, allez à LiftMaster.com.</w:t>
      </w:r>
    </w:p>
    <w:p w:rsidR="00022CAD" w:rsidRPr="00A94C9C" w:rsidRDefault="00022CAD" w:rsidP="00022CAD">
      <w:pPr>
        <w:pStyle w:val="ARCATBlank"/>
        <w:rPr>
          <w:noProof w:val="0"/>
          <w:lang w:val="fr-CA"/>
        </w:rPr>
      </w:pPr>
    </w:p>
    <w:p w:rsidR="00022CAD" w:rsidRPr="00A94C9C" w:rsidRDefault="00022CAD" w:rsidP="00022CAD">
      <w:pPr>
        <w:pStyle w:val="ARCATBlank"/>
        <w:rPr>
          <w:noProof w:val="0"/>
          <w:lang w:val="fr-CA"/>
        </w:rPr>
      </w:pPr>
    </w:p>
    <w:p w:rsidR="00022CAD" w:rsidRPr="00A94C9C" w:rsidRDefault="00022CAD" w:rsidP="00022CAD">
      <w:pPr>
        <w:pStyle w:val="ARCATPart"/>
        <w:rPr>
          <w:noProof w:val="0"/>
          <w:lang w:val="fr-CA"/>
        </w:rPr>
      </w:pPr>
      <w:r w:rsidRPr="00A94C9C">
        <w:rPr>
          <w:noProof w:val="0"/>
          <w:lang w:val="fr-CA"/>
        </w:rPr>
        <w:t>GÉNÉRALITÉS</w:t>
      </w:r>
    </w:p>
    <w:p w:rsidR="00022CAD" w:rsidRPr="00A94C9C" w:rsidRDefault="00022CAD" w:rsidP="00022CAD">
      <w:pPr>
        <w:pStyle w:val="ARCATBlank"/>
        <w:rPr>
          <w:noProof w:val="0"/>
          <w:lang w:val="fr-CA"/>
        </w:rPr>
      </w:pPr>
    </w:p>
    <w:p w:rsidR="00022CAD" w:rsidRPr="00A94C9C" w:rsidRDefault="00022CAD" w:rsidP="00022CAD">
      <w:pPr>
        <w:pStyle w:val="ARCATArticle"/>
        <w:rPr>
          <w:noProof w:val="0"/>
          <w:lang w:val="fr-CA"/>
        </w:rPr>
      </w:pPr>
      <w:r w:rsidRPr="00A94C9C">
        <w:rPr>
          <w:noProof w:val="0"/>
          <w:lang w:val="fr-CA"/>
        </w:rPr>
        <w:t>LA SECTION COMPREND</w:t>
      </w:r>
    </w:p>
    <w:p w:rsidR="00A75AEA" w:rsidRDefault="00A75AEA" w:rsidP="00A75AEA">
      <w:pPr>
        <w:pStyle w:val="ARCATNote"/>
      </w:pPr>
      <w:r>
        <w:t>.</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 xml:space="preserve">Systèmes de contrôle d’accès par téléphone : </w:t>
      </w:r>
    </w:p>
    <w:p w:rsidR="00022CAD" w:rsidRPr="00A94C9C" w:rsidRDefault="00022CAD" w:rsidP="00022CAD">
      <w:pPr>
        <w:pStyle w:val="ARCATSubPara"/>
        <w:rPr>
          <w:noProof w:val="0"/>
          <w:lang w:val="fr-CA"/>
        </w:rPr>
      </w:pPr>
      <w:r w:rsidRPr="00A94C9C">
        <w:rPr>
          <w:noProof w:val="0"/>
          <w:lang w:val="fr-CA"/>
        </w:rPr>
        <w:t>Système de contrôle d’accès par téléphone commercial et pour ensemble résidentiel protégé (Modèle LiftMaster EL2000).</w:t>
      </w:r>
    </w:p>
    <w:p w:rsidR="00022CAD" w:rsidRPr="00A94C9C" w:rsidRDefault="00022CAD" w:rsidP="00022CAD">
      <w:pPr>
        <w:pStyle w:val="ARCATBlank"/>
        <w:rPr>
          <w:noProof w:val="0"/>
          <w:lang w:val="fr-CA"/>
        </w:rPr>
      </w:pPr>
    </w:p>
    <w:p w:rsidR="00022CAD" w:rsidRPr="00A94C9C" w:rsidRDefault="00022CAD" w:rsidP="00022CAD">
      <w:pPr>
        <w:pStyle w:val="ARCATArticle"/>
        <w:rPr>
          <w:noProof w:val="0"/>
          <w:lang w:val="fr-CA"/>
        </w:rPr>
      </w:pPr>
      <w:r w:rsidRPr="00A94C9C">
        <w:rPr>
          <w:noProof w:val="0"/>
          <w:lang w:val="fr-CA"/>
        </w:rPr>
        <w:t>SECTIONS CONNEXES</w:t>
      </w:r>
    </w:p>
    <w:p w:rsidR="00022CAD" w:rsidRPr="00A94C9C" w:rsidRDefault="00022CAD" w:rsidP="00022CAD">
      <w:pPr>
        <w:pStyle w:val="ARCATBlank"/>
        <w:rPr>
          <w:noProof w:val="0"/>
          <w:lang w:val="fr-CA"/>
        </w:rPr>
      </w:pPr>
    </w:p>
    <w:p w:rsidR="00022CAD" w:rsidRPr="00A94C9C" w:rsidRDefault="00022CAD" w:rsidP="00022CAD">
      <w:pPr>
        <w:pStyle w:val="ARCATNote"/>
        <w:rPr>
          <w:noProof w:val="0"/>
          <w:lang w:val="fr-CA"/>
        </w:rPr>
      </w:pPr>
      <w:r w:rsidRPr="00A94C9C">
        <w:rPr>
          <w:noProof w:val="0"/>
          <w:lang w:val="fr-CA"/>
        </w:rPr>
        <w:t>** REMARQUE AU RÉDACTEUR ** Supprimer toute section ci-dessous non pertinente à ce projet; en ajouter d’autres au besoin.</w:t>
      </w:r>
    </w:p>
    <w:p w:rsidR="00022CAD" w:rsidRPr="00A94C9C" w:rsidRDefault="00022CAD" w:rsidP="00022CAD">
      <w:pPr>
        <w:pStyle w:val="ARCATParagraph"/>
        <w:rPr>
          <w:noProof w:val="0"/>
          <w:lang w:val="fr-CA"/>
        </w:rPr>
      </w:pPr>
      <w:r w:rsidRPr="00A94C9C">
        <w:rPr>
          <w:noProof w:val="0"/>
          <w:lang w:val="fr-CA"/>
        </w:rPr>
        <w:t>Section 03300 – Béton coulé sur place :</w:t>
      </w:r>
      <w:r w:rsidR="00A75AEA">
        <w:rPr>
          <w:noProof w:val="0"/>
          <w:lang w:val="fr-CA"/>
        </w:rPr>
        <w:t xml:space="preserve"> </w:t>
      </w:r>
      <w:r w:rsidRPr="00A94C9C">
        <w:rPr>
          <w:noProof w:val="0"/>
          <w:lang w:val="fr-CA"/>
        </w:rPr>
        <w:t>Dalles de montage en béton.</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Section 16050 – Matériaux électriques essentiels et méthodes</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Section 16720 – Systèmes de contrôle d’accès par téléphone.</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Division 16 - Exigences de connexions électriques</w:t>
      </w:r>
    </w:p>
    <w:p w:rsidR="00022CAD" w:rsidRPr="00A94C9C" w:rsidRDefault="00022CAD" w:rsidP="00022CAD">
      <w:pPr>
        <w:pStyle w:val="ARCATBlank"/>
        <w:rPr>
          <w:noProof w:val="0"/>
          <w:lang w:val="fr-CA"/>
        </w:rPr>
      </w:pPr>
    </w:p>
    <w:p w:rsidR="00022CAD" w:rsidRPr="00A94C9C" w:rsidRDefault="00022CAD" w:rsidP="00022CAD">
      <w:pPr>
        <w:pStyle w:val="ARCATArticle"/>
        <w:rPr>
          <w:noProof w:val="0"/>
          <w:lang w:val="fr-CA"/>
        </w:rPr>
      </w:pPr>
      <w:r w:rsidRPr="00A94C9C">
        <w:rPr>
          <w:noProof w:val="0"/>
          <w:lang w:val="fr-CA"/>
        </w:rPr>
        <w:t>RÉFÉRENCES</w:t>
      </w:r>
    </w:p>
    <w:p w:rsidR="00022CAD" w:rsidRPr="00A94C9C" w:rsidRDefault="00022CAD" w:rsidP="00022CAD">
      <w:pPr>
        <w:pStyle w:val="ARCATBlank"/>
        <w:rPr>
          <w:noProof w:val="0"/>
          <w:lang w:val="fr-CA"/>
        </w:rPr>
      </w:pPr>
    </w:p>
    <w:p w:rsidR="00022CAD" w:rsidRPr="00A94C9C" w:rsidRDefault="00022CAD" w:rsidP="00022CAD">
      <w:pPr>
        <w:pStyle w:val="ARCATNote"/>
        <w:rPr>
          <w:noProof w:val="0"/>
          <w:lang w:val="fr-CA"/>
        </w:rPr>
      </w:pPr>
      <w:r w:rsidRPr="00A94C9C">
        <w:rPr>
          <w:noProof w:val="0"/>
          <w:lang w:val="fr-CA"/>
        </w:rPr>
        <w:t>** REMARQUE AU RÉDACTEUR ** Supprimer les références de la liste ci-dessous qui ne sont pas exigées par le texte de la section modifiée.</w:t>
      </w:r>
    </w:p>
    <w:p w:rsidR="00022CAD" w:rsidRPr="00A94C9C" w:rsidRDefault="00022CAD" w:rsidP="00022CAD">
      <w:pPr>
        <w:pStyle w:val="ARCATParagraph"/>
        <w:rPr>
          <w:noProof w:val="0"/>
          <w:lang w:val="fr-CA"/>
        </w:rPr>
      </w:pPr>
      <w:r w:rsidRPr="00A94C9C">
        <w:rPr>
          <w:noProof w:val="0"/>
          <w:lang w:val="fr-CA"/>
        </w:rPr>
        <w:t>Underwriters</w:t>
      </w:r>
      <w:r w:rsidR="00A75AEA">
        <w:rPr>
          <w:noProof w:val="0"/>
          <w:lang w:val="fr-CA"/>
        </w:rPr>
        <w:t xml:space="preserve"> </w:t>
      </w:r>
      <w:r w:rsidRPr="00A94C9C">
        <w:rPr>
          <w:noProof w:val="0"/>
          <w:lang w:val="fr-CA"/>
        </w:rPr>
        <w:t>Laboratories (UL) :</w:t>
      </w:r>
      <w:r w:rsidR="00A75AEA">
        <w:rPr>
          <w:noProof w:val="0"/>
          <w:lang w:val="fr-CA"/>
        </w:rPr>
        <w:t xml:space="preserve"> </w:t>
      </w:r>
    </w:p>
    <w:p w:rsidR="00022CAD" w:rsidRPr="00A94C9C" w:rsidRDefault="00022CAD" w:rsidP="00022CAD">
      <w:pPr>
        <w:pStyle w:val="ARCATSubPara"/>
        <w:rPr>
          <w:noProof w:val="0"/>
          <w:lang w:val="fr-CA"/>
        </w:rPr>
      </w:pPr>
      <w:r w:rsidRPr="00A94C9C">
        <w:rPr>
          <w:noProof w:val="0"/>
          <w:lang w:val="fr-CA"/>
        </w:rPr>
        <w:t>UL 325 – Norme de sécurité pour les actionneurs et systèmes de portes, rideaux, barrières, persiennes et fenêtres.</w:t>
      </w:r>
    </w:p>
    <w:p w:rsidR="00022CAD" w:rsidRPr="00A94C9C" w:rsidRDefault="00022CAD" w:rsidP="00022CAD">
      <w:pPr>
        <w:pStyle w:val="ARCATSubPara"/>
        <w:rPr>
          <w:noProof w:val="0"/>
          <w:lang w:val="fr-CA"/>
        </w:rPr>
      </w:pPr>
      <w:r w:rsidRPr="00A94C9C">
        <w:rPr>
          <w:noProof w:val="0"/>
          <w:lang w:val="fr-CA"/>
        </w:rPr>
        <w:t>UL 991 – Norme des essais de commandes de sécurité utilisant des dispositifs à semi-conducteurs.</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NFPA 70 – Code de l’électricité national.</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Réglementations de la FCC.</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Service canadien des communications.</w:t>
      </w:r>
    </w:p>
    <w:p w:rsidR="00022CAD" w:rsidRPr="00A94C9C" w:rsidRDefault="00022CAD" w:rsidP="00022CAD">
      <w:pPr>
        <w:pStyle w:val="ARCATBlank"/>
        <w:rPr>
          <w:noProof w:val="0"/>
          <w:lang w:val="fr-CA"/>
        </w:rPr>
      </w:pPr>
    </w:p>
    <w:p w:rsidR="00022CAD" w:rsidRPr="00A94C9C" w:rsidRDefault="00022CAD" w:rsidP="00022CAD">
      <w:pPr>
        <w:pStyle w:val="ARCATArticle"/>
        <w:rPr>
          <w:noProof w:val="0"/>
          <w:lang w:val="fr-CA"/>
        </w:rPr>
      </w:pPr>
      <w:r w:rsidRPr="00A94C9C">
        <w:rPr>
          <w:noProof w:val="0"/>
          <w:lang w:val="fr-CA"/>
        </w:rPr>
        <w:t>SOUMISSIONS</w:t>
      </w:r>
    </w:p>
    <w:p w:rsidR="00022CAD" w:rsidRPr="00A94C9C" w:rsidRDefault="00022CAD" w:rsidP="00022CAD">
      <w:pPr>
        <w:pStyle w:val="ARCATBlank"/>
        <w:rPr>
          <w:noProof w:val="0"/>
          <w:lang w:val="fr-CA"/>
        </w:rPr>
      </w:pPr>
    </w:p>
    <w:p w:rsidR="00022CAD" w:rsidRPr="00A94C9C" w:rsidRDefault="00022CAD" w:rsidP="00022CAD">
      <w:pPr>
        <w:pStyle w:val="ARCATParagraph"/>
        <w:numPr>
          <w:ilvl w:val="2"/>
          <w:numId w:val="5"/>
        </w:numPr>
        <w:tabs>
          <w:tab w:val="clear" w:pos="1152"/>
        </w:tabs>
        <w:rPr>
          <w:noProof w:val="0"/>
          <w:lang w:val="fr-CA"/>
        </w:rPr>
      </w:pPr>
      <w:r w:rsidRPr="00A94C9C">
        <w:rPr>
          <w:noProof w:val="0"/>
          <w:lang w:val="fr-CA"/>
        </w:rPr>
        <w:t>Soumettre en vertu des dispositions de la section 01300.</w:t>
      </w:r>
    </w:p>
    <w:p w:rsidR="00022CAD" w:rsidRPr="00A94C9C" w:rsidRDefault="00022CAD" w:rsidP="00022CAD">
      <w:pPr>
        <w:pStyle w:val="ARCATBlank"/>
        <w:rPr>
          <w:noProof w:val="0"/>
          <w:lang w:val="fr-CA"/>
        </w:rPr>
      </w:pPr>
    </w:p>
    <w:p w:rsidR="00022CAD" w:rsidRPr="00A94C9C" w:rsidRDefault="00022CAD" w:rsidP="00022CAD">
      <w:pPr>
        <w:pStyle w:val="ARCATNote"/>
        <w:rPr>
          <w:noProof w:val="0"/>
          <w:lang w:val="fr-CA"/>
        </w:rPr>
      </w:pPr>
      <w:r w:rsidRPr="00A94C9C">
        <w:rPr>
          <w:noProof w:val="0"/>
          <w:lang w:val="fr-CA"/>
        </w:rPr>
        <w:t>** REMARQUE AU RÉDACTEUR ** Applicable aux systèmes de contrôle d’accès et systèmes d’accès par téléphone.</w:t>
      </w:r>
      <w:r w:rsidR="00A75AEA">
        <w:rPr>
          <w:noProof w:val="0"/>
          <w:lang w:val="fr-CA"/>
        </w:rPr>
        <w:t xml:space="preserve"> </w:t>
      </w:r>
      <w:r w:rsidRPr="00A94C9C">
        <w:rPr>
          <w:noProof w:val="0"/>
          <w:lang w:val="fr-CA"/>
        </w:rPr>
        <w:t>Supprimer si non exigé.</w:t>
      </w:r>
    </w:p>
    <w:p w:rsidR="00022CAD" w:rsidRPr="00A94C9C" w:rsidRDefault="00022CAD" w:rsidP="00022CAD">
      <w:pPr>
        <w:pStyle w:val="ARCATParagraph"/>
        <w:numPr>
          <w:ilvl w:val="2"/>
          <w:numId w:val="5"/>
        </w:numPr>
        <w:tabs>
          <w:tab w:val="clear" w:pos="1152"/>
        </w:tabs>
        <w:rPr>
          <w:noProof w:val="0"/>
          <w:lang w:val="fr-CA"/>
        </w:rPr>
      </w:pPr>
      <w:r w:rsidRPr="00A94C9C">
        <w:rPr>
          <w:noProof w:val="0"/>
          <w:lang w:val="fr-CA"/>
        </w:rPr>
        <w:t>Soumissions :</w:t>
      </w:r>
    </w:p>
    <w:p w:rsidR="00022CAD" w:rsidRPr="00A94C9C" w:rsidRDefault="00022CAD" w:rsidP="00022CAD">
      <w:pPr>
        <w:pStyle w:val="ARCATSubPara"/>
        <w:numPr>
          <w:ilvl w:val="3"/>
          <w:numId w:val="5"/>
        </w:numPr>
        <w:tabs>
          <w:tab w:val="clear" w:pos="1728"/>
        </w:tabs>
        <w:rPr>
          <w:noProof w:val="0"/>
          <w:lang w:val="fr-CA"/>
        </w:rPr>
      </w:pPr>
      <w:r w:rsidRPr="00A94C9C">
        <w:rPr>
          <w:noProof w:val="0"/>
          <w:lang w:val="fr-CA"/>
        </w:rPr>
        <w:t>Données du fabricant :</w:t>
      </w:r>
      <w:r w:rsidR="00A75AEA">
        <w:rPr>
          <w:noProof w:val="0"/>
          <w:lang w:val="fr-CA"/>
        </w:rPr>
        <w:t xml:space="preserve"> </w:t>
      </w:r>
      <w:r w:rsidRPr="00A94C9C">
        <w:rPr>
          <w:noProof w:val="0"/>
          <w:lang w:val="fr-CA"/>
        </w:rPr>
        <w:t>Soumettre des copies de ce qui suit :</w:t>
      </w:r>
    </w:p>
    <w:p w:rsidR="00022CAD" w:rsidRPr="00A94C9C" w:rsidRDefault="00022CAD" w:rsidP="00022CAD">
      <w:pPr>
        <w:pStyle w:val="ARCATSubSub1"/>
        <w:numPr>
          <w:ilvl w:val="4"/>
          <w:numId w:val="5"/>
        </w:numPr>
        <w:tabs>
          <w:tab w:val="clear" w:pos="2304"/>
        </w:tabs>
        <w:rPr>
          <w:noProof w:val="0"/>
          <w:lang w:val="fr-CA"/>
        </w:rPr>
      </w:pPr>
      <w:r w:rsidRPr="00A94C9C">
        <w:rPr>
          <w:noProof w:val="0"/>
          <w:lang w:val="fr-CA"/>
        </w:rPr>
        <w:t>Fiches techniques des produits et description du système.</w:t>
      </w:r>
    </w:p>
    <w:p w:rsidR="00022CAD" w:rsidRPr="00A94C9C" w:rsidRDefault="00022CAD" w:rsidP="00022CAD">
      <w:pPr>
        <w:pStyle w:val="ARCATSubSub1"/>
        <w:numPr>
          <w:ilvl w:val="4"/>
          <w:numId w:val="5"/>
        </w:numPr>
        <w:tabs>
          <w:tab w:val="clear" w:pos="2304"/>
        </w:tabs>
        <w:rPr>
          <w:noProof w:val="0"/>
          <w:lang w:val="fr-CA"/>
        </w:rPr>
      </w:pPr>
      <w:r w:rsidRPr="00A94C9C">
        <w:rPr>
          <w:noProof w:val="0"/>
          <w:lang w:val="fr-CA"/>
        </w:rPr>
        <w:t>Instructions d’installation.</w:t>
      </w:r>
    </w:p>
    <w:p w:rsidR="00022CAD" w:rsidRPr="00A94C9C" w:rsidRDefault="00022CAD" w:rsidP="00022CAD">
      <w:pPr>
        <w:pStyle w:val="ARCATSubSub1"/>
        <w:numPr>
          <w:ilvl w:val="4"/>
          <w:numId w:val="5"/>
        </w:numPr>
        <w:tabs>
          <w:tab w:val="clear" w:pos="2304"/>
        </w:tabs>
        <w:rPr>
          <w:noProof w:val="0"/>
          <w:lang w:val="fr-CA"/>
        </w:rPr>
      </w:pPr>
      <w:r w:rsidRPr="00A94C9C">
        <w:rPr>
          <w:noProof w:val="0"/>
          <w:lang w:val="fr-CA"/>
        </w:rPr>
        <w:t>Certificat de détaillant agréé et certificats de formation des installateurs qui travailleront sur ce projet.</w:t>
      </w:r>
    </w:p>
    <w:p w:rsidR="00022CAD" w:rsidRPr="00A94C9C" w:rsidRDefault="00022CAD" w:rsidP="00022CAD">
      <w:pPr>
        <w:pStyle w:val="ARCATNote"/>
        <w:rPr>
          <w:noProof w:val="0"/>
          <w:lang w:val="fr-CA"/>
        </w:rPr>
      </w:pPr>
      <w:r w:rsidRPr="00A94C9C">
        <w:rPr>
          <w:noProof w:val="0"/>
          <w:lang w:val="fr-CA"/>
        </w:rPr>
        <w:t>** REMARQUE AU RÉDACTEUR ** Applicable aux systèmes de contrôle d’accès. Supprimer si non exigé.</w:t>
      </w:r>
    </w:p>
    <w:p w:rsidR="00022CAD" w:rsidRPr="00A94C9C" w:rsidRDefault="00022CAD" w:rsidP="00022CAD">
      <w:pPr>
        <w:pStyle w:val="ARCATSubSub1"/>
        <w:numPr>
          <w:ilvl w:val="4"/>
          <w:numId w:val="5"/>
        </w:numPr>
        <w:tabs>
          <w:tab w:val="clear" w:pos="2304"/>
        </w:tabs>
        <w:rPr>
          <w:noProof w:val="0"/>
          <w:lang w:val="fr-CA"/>
        </w:rPr>
      </w:pPr>
      <w:r w:rsidRPr="00A94C9C">
        <w:rPr>
          <w:noProof w:val="0"/>
          <w:lang w:val="fr-CA"/>
        </w:rPr>
        <w:t>Schémas de fabrication.</w:t>
      </w:r>
    </w:p>
    <w:p w:rsidR="00022CAD" w:rsidRPr="00A94C9C" w:rsidRDefault="00022CAD" w:rsidP="00022CAD">
      <w:pPr>
        <w:pStyle w:val="ARCATSubSub1"/>
        <w:numPr>
          <w:ilvl w:val="4"/>
          <w:numId w:val="5"/>
        </w:numPr>
        <w:tabs>
          <w:tab w:val="clear" w:pos="2304"/>
        </w:tabs>
        <w:rPr>
          <w:noProof w:val="0"/>
          <w:lang w:val="fr-CA"/>
        </w:rPr>
      </w:pPr>
      <w:r w:rsidRPr="00A94C9C">
        <w:rPr>
          <w:noProof w:val="0"/>
          <w:lang w:val="fr-CA"/>
        </w:rPr>
        <w:t>Liste d’équipement.</w:t>
      </w:r>
    </w:p>
    <w:p w:rsidR="00022CAD" w:rsidRPr="00A94C9C" w:rsidRDefault="00022CAD" w:rsidP="00022CAD">
      <w:pPr>
        <w:pStyle w:val="ARCATSubPara"/>
        <w:numPr>
          <w:ilvl w:val="3"/>
          <w:numId w:val="5"/>
        </w:numPr>
        <w:tabs>
          <w:tab w:val="clear" w:pos="1728"/>
        </w:tabs>
        <w:rPr>
          <w:noProof w:val="0"/>
          <w:lang w:val="fr-CA"/>
        </w:rPr>
      </w:pPr>
      <w:r w:rsidRPr="00A94C9C">
        <w:rPr>
          <w:noProof w:val="0"/>
          <w:lang w:val="fr-CA"/>
        </w:rPr>
        <w:t>Dessins d’atelier :</w:t>
      </w:r>
      <w:r w:rsidR="00A75AEA">
        <w:rPr>
          <w:noProof w:val="0"/>
          <w:lang w:val="fr-CA"/>
        </w:rPr>
        <w:t xml:space="preserve"> </w:t>
      </w:r>
      <w:r w:rsidRPr="00A94C9C">
        <w:rPr>
          <w:noProof w:val="0"/>
          <w:lang w:val="fr-CA"/>
        </w:rPr>
        <w:t>Soumettre ce qui suit :</w:t>
      </w:r>
    </w:p>
    <w:p w:rsidR="00022CAD" w:rsidRPr="00A94C9C" w:rsidRDefault="00022CAD" w:rsidP="00022CAD">
      <w:pPr>
        <w:pStyle w:val="ARCATSubSub1"/>
        <w:numPr>
          <w:ilvl w:val="4"/>
          <w:numId w:val="5"/>
        </w:numPr>
        <w:tabs>
          <w:tab w:val="clear" w:pos="2304"/>
        </w:tabs>
        <w:rPr>
          <w:noProof w:val="0"/>
          <w:lang w:val="fr-CA"/>
        </w:rPr>
      </w:pPr>
      <w:r w:rsidRPr="00A94C9C">
        <w:rPr>
          <w:noProof w:val="0"/>
          <w:lang w:val="fr-CA"/>
        </w:rPr>
        <w:t>Disposition et emplacements du système d’accès, y compris les exigences de taille.</w:t>
      </w:r>
    </w:p>
    <w:p w:rsidR="00022CAD" w:rsidRPr="00A94C9C" w:rsidRDefault="00022CAD" w:rsidP="00022CAD">
      <w:pPr>
        <w:pStyle w:val="ARCATSubSub1"/>
        <w:numPr>
          <w:ilvl w:val="4"/>
          <w:numId w:val="5"/>
        </w:numPr>
        <w:tabs>
          <w:tab w:val="clear" w:pos="2304"/>
        </w:tabs>
        <w:rPr>
          <w:noProof w:val="0"/>
          <w:lang w:val="fr-CA"/>
        </w:rPr>
      </w:pPr>
      <w:r w:rsidRPr="00A94C9C">
        <w:rPr>
          <w:noProof w:val="0"/>
          <w:lang w:val="fr-CA"/>
        </w:rPr>
        <w:t>Schémas de câblage détaillés de l’équipement d’accès.</w:t>
      </w:r>
    </w:p>
    <w:p w:rsidR="00022CAD" w:rsidRPr="00A94C9C" w:rsidRDefault="00022CAD" w:rsidP="00022CAD">
      <w:pPr>
        <w:pStyle w:val="ARCATSubSub1"/>
        <w:numPr>
          <w:ilvl w:val="4"/>
          <w:numId w:val="5"/>
        </w:numPr>
        <w:tabs>
          <w:tab w:val="clear" w:pos="2304"/>
        </w:tabs>
        <w:rPr>
          <w:noProof w:val="0"/>
          <w:lang w:val="fr-CA"/>
        </w:rPr>
      </w:pPr>
      <w:r w:rsidRPr="00A94C9C">
        <w:rPr>
          <w:noProof w:val="0"/>
          <w:lang w:val="fr-CA"/>
        </w:rPr>
        <w:t>Calculs des charges de tout l’équipement pour le bon calibre d’équipement électrique fourni par le client et des circuits de groupe électrogène de secours/réserve.</w:t>
      </w:r>
    </w:p>
    <w:p w:rsidR="00022CAD" w:rsidRPr="00A94C9C" w:rsidRDefault="00022CAD" w:rsidP="00022CAD">
      <w:pPr>
        <w:pStyle w:val="ARCATNote"/>
        <w:rPr>
          <w:noProof w:val="0"/>
          <w:lang w:val="fr-CA"/>
        </w:rPr>
      </w:pPr>
      <w:r w:rsidRPr="00A94C9C">
        <w:rPr>
          <w:noProof w:val="0"/>
          <w:lang w:val="fr-CA"/>
        </w:rPr>
        <w:t>** REMARQUE AU RÉDACTEUR ** Supprimer le paragraphe suivant s’il n’est pas exigé par le propriétaire du bâtiment.</w:t>
      </w:r>
    </w:p>
    <w:p w:rsidR="00022CAD" w:rsidRPr="00A94C9C" w:rsidRDefault="00022CAD" w:rsidP="00022CAD">
      <w:pPr>
        <w:pStyle w:val="ARCATSubPara"/>
        <w:numPr>
          <w:ilvl w:val="3"/>
          <w:numId w:val="5"/>
        </w:numPr>
        <w:tabs>
          <w:tab w:val="clear" w:pos="1728"/>
        </w:tabs>
        <w:rPr>
          <w:noProof w:val="0"/>
          <w:lang w:val="fr-CA"/>
        </w:rPr>
      </w:pPr>
      <w:r w:rsidRPr="00A94C9C">
        <w:rPr>
          <w:noProof w:val="0"/>
          <w:lang w:val="fr-CA"/>
        </w:rPr>
        <w:t>Plans de récolement :</w:t>
      </w:r>
      <w:r w:rsidR="00A75AEA">
        <w:rPr>
          <w:noProof w:val="0"/>
          <w:lang w:val="fr-CA"/>
        </w:rPr>
        <w:t xml:space="preserve"> </w:t>
      </w:r>
      <w:r w:rsidRPr="00A94C9C">
        <w:rPr>
          <w:noProof w:val="0"/>
          <w:lang w:val="fr-CA"/>
        </w:rPr>
        <w:t>Mettre à jour les dessins d’atelier pour créer les plans de récolement finaux. Soumettre trois copies papier et en format numérique en AutoCAD 14 ou version ultérieure sur un CD (3 copies).</w:t>
      </w:r>
    </w:p>
    <w:p w:rsidR="00022CAD" w:rsidRPr="00A94C9C" w:rsidRDefault="00022CAD" w:rsidP="00022CAD">
      <w:pPr>
        <w:pStyle w:val="ARCATSubPara"/>
        <w:numPr>
          <w:ilvl w:val="3"/>
          <w:numId w:val="5"/>
        </w:numPr>
        <w:tabs>
          <w:tab w:val="clear" w:pos="1728"/>
        </w:tabs>
        <w:rPr>
          <w:noProof w:val="0"/>
          <w:lang w:val="fr-CA"/>
        </w:rPr>
      </w:pPr>
      <w:r w:rsidRPr="00A94C9C">
        <w:rPr>
          <w:noProof w:val="0"/>
          <w:lang w:val="fr-CA"/>
        </w:rPr>
        <w:t>Données d’exploitation :</w:t>
      </w:r>
      <w:r w:rsidR="00A75AEA">
        <w:rPr>
          <w:noProof w:val="0"/>
          <w:lang w:val="fr-CA"/>
        </w:rPr>
        <w:t xml:space="preserve"> </w:t>
      </w:r>
      <w:r w:rsidRPr="00A94C9C">
        <w:rPr>
          <w:noProof w:val="0"/>
          <w:lang w:val="fr-CA"/>
        </w:rPr>
        <w:t>Inclure trois copies de l’administrateur du logiciel et des manuels de l’opérateur.</w:t>
      </w:r>
    </w:p>
    <w:p w:rsidR="00022CAD" w:rsidRPr="00A94C9C" w:rsidRDefault="00022CAD" w:rsidP="00022CAD">
      <w:pPr>
        <w:pStyle w:val="ARCATSubPara"/>
        <w:numPr>
          <w:ilvl w:val="3"/>
          <w:numId w:val="5"/>
        </w:numPr>
        <w:tabs>
          <w:tab w:val="clear" w:pos="1728"/>
        </w:tabs>
        <w:rPr>
          <w:noProof w:val="0"/>
          <w:lang w:val="fr-CA"/>
        </w:rPr>
      </w:pPr>
      <w:r w:rsidRPr="00A94C9C">
        <w:rPr>
          <w:noProof w:val="0"/>
          <w:lang w:val="fr-CA"/>
        </w:rPr>
        <w:t>Données d’entretien :</w:t>
      </w:r>
      <w:r w:rsidR="00A75AEA">
        <w:rPr>
          <w:noProof w:val="0"/>
          <w:lang w:val="fr-CA"/>
        </w:rPr>
        <w:t xml:space="preserve"> </w:t>
      </w:r>
      <w:r w:rsidRPr="00A94C9C">
        <w:rPr>
          <w:noProof w:val="0"/>
          <w:lang w:val="fr-CA"/>
        </w:rPr>
        <w:t>Inclure les méthodes d’entretien et de réparation.</w:t>
      </w:r>
    </w:p>
    <w:p w:rsidR="00022CAD" w:rsidRPr="00A94C9C" w:rsidRDefault="00022CAD" w:rsidP="00022CAD">
      <w:pPr>
        <w:pStyle w:val="ARCATBlank"/>
        <w:rPr>
          <w:noProof w:val="0"/>
          <w:lang w:val="fr-CA"/>
        </w:rPr>
      </w:pPr>
    </w:p>
    <w:p w:rsidR="00022CAD" w:rsidRPr="00A94C9C" w:rsidRDefault="00022CAD" w:rsidP="00022CAD">
      <w:pPr>
        <w:pStyle w:val="ARCATParagraph"/>
        <w:numPr>
          <w:ilvl w:val="2"/>
          <w:numId w:val="5"/>
        </w:numPr>
        <w:tabs>
          <w:tab w:val="clear" w:pos="1152"/>
        </w:tabs>
        <w:rPr>
          <w:noProof w:val="0"/>
          <w:lang w:val="fr-CA"/>
        </w:rPr>
      </w:pPr>
      <w:r w:rsidRPr="00A94C9C">
        <w:rPr>
          <w:noProof w:val="0"/>
          <w:lang w:val="fr-CA"/>
        </w:rPr>
        <w:t>:</w:t>
      </w:r>
    </w:p>
    <w:p w:rsidR="00022CAD" w:rsidRPr="00A94C9C" w:rsidRDefault="00022CAD" w:rsidP="00022CAD">
      <w:pPr>
        <w:pStyle w:val="ARCATBlank"/>
        <w:rPr>
          <w:noProof w:val="0"/>
          <w:lang w:val="fr-CA"/>
        </w:rPr>
      </w:pPr>
    </w:p>
    <w:p w:rsidR="00022CAD" w:rsidRPr="00A94C9C" w:rsidRDefault="00022CAD" w:rsidP="00022CAD">
      <w:pPr>
        <w:pStyle w:val="ARCATArticle"/>
        <w:numPr>
          <w:ilvl w:val="1"/>
          <w:numId w:val="5"/>
        </w:numPr>
        <w:rPr>
          <w:noProof w:val="0"/>
          <w:lang w:val="fr-CA"/>
        </w:rPr>
      </w:pPr>
      <w:r w:rsidRPr="00A94C9C">
        <w:rPr>
          <w:noProof w:val="0"/>
          <w:lang w:val="fr-CA"/>
        </w:rPr>
        <w:t>LIVRAISON, ENTREPOSAGE ET MANIPULATION</w:t>
      </w:r>
    </w:p>
    <w:p w:rsidR="00022CAD" w:rsidRPr="00A94C9C" w:rsidRDefault="00022CAD" w:rsidP="00022CAD">
      <w:pPr>
        <w:pStyle w:val="ARCATBlank"/>
        <w:rPr>
          <w:noProof w:val="0"/>
          <w:lang w:val="fr-CA"/>
        </w:rPr>
      </w:pPr>
    </w:p>
    <w:p w:rsidR="00022CAD" w:rsidRPr="00A94C9C" w:rsidRDefault="00022CAD" w:rsidP="00022CAD">
      <w:pPr>
        <w:pStyle w:val="ARCATParagraph"/>
        <w:numPr>
          <w:ilvl w:val="2"/>
          <w:numId w:val="5"/>
        </w:numPr>
        <w:tabs>
          <w:tab w:val="clear" w:pos="1152"/>
        </w:tabs>
        <w:rPr>
          <w:noProof w:val="0"/>
          <w:lang w:val="fr-CA"/>
        </w:rPr>
      </w:pPr>
      <w:r w:rsidRPr="00A94C9C">
        <w:rPr>
          <w:noProof w:val="0"/>
          <w:lang w:val="fr-CA"/>
        </w:rPr>
        <w:t>Ranger les produits dans leur emballage d’origine non ouvert et avec les étiquettes intactes jusqu’au moment de l’installation.</w:t>
      </w:r>
    </w:p>
    <w:p w:rsidR="00022CAD" w:rsidRPr="00A94C9C" w:rsidRDefault="00022CAD" w:rsidP="00022CAD">
      <w:pPr>
        <w:pStyle w:val="ARCATBlank"/>
        <w:rPr>
          <w:noProof w:val="0"/>
          <w:lang w:val="fr-CA"/>
        </w:rPr>
      </w:pPr>
    </w:p>
    <w:p w:rsidR="00022CAD" w:rsidRPr="00A94C9C" w:rsidRDefault="00022CAD" w:rsidP="00022CAD">
      <w:pPr>
        <w:pStyle w:val="ARCATParagraph"/>
        <w:numPr>
          <w:ilvl w:val="2"/>
          <w:numId w:val="5"/>
        </w:numPr>
        <w:tabs>
          <w:tab w:val="clear" w:pos="1152"/>
        </w:tabs>
        <w:rPr>
          <w:noProof w:val="0"/>
          <w:lang w:val="fr-CA"/>
        </w:rPr>
      </w:pPr>
      <w:r w:rsidRPr="00A94C9C">
        <w:rPr>
          <w:noProof w:val="0"/>
          <w:lang w:val="fr-CA"/>
        </w:rPr>
        <w:t>Prévoir la livraison de l’équipement de contrôle d’accès au terrain de stationnement pour que les espaces soient suffisamment achevés de manière à permettre l’installation des actionneurs dès leur réception.</w:t>
      </w:r>
    </w:p>
    <w:p w:rsidR="00022CAD" w:rsidRPr="00A94C9C" w:rsidRDefault="00022CAD" w:rsidP="00022CAD">
      <w:pPr>
        <w:pStyle w:val="ARCATBlank"/>
        <w:rPr>
          <w:noProof w:val="0"/>
          <w:lang w:val="fr-CA"/>
        </w:rPr>
      </w:pPr>
    </w:p>
    <w:p w:rsidR="00022CAD" w:rsidRPr="00A94C9C" w:rsidRDefault="00022CAD" w:rsidP="00022CAD">
      <w:pPr>
        <w:pStyle w:val="ARCATNote"/>
        <w:rPr>
          <w:noProof w:val="0"/>
          <w:lang w:val="fr-CA"/>
        </w:rPr>
      </w:pPr>
      <w:r w:rsidRPr="00A94C9C">
        <w:rPr>
          <w:noProof w:val="0"/>
          <w:lang w:val="fr-CA"/>
        </w:rPr>
        <w:t>** REMARQUE AU RÉDACTEUR ** Applicable aux systèmes de contrôle d’accès.</w:t>
      </w:r>
      <w:r w:rsidR="00A75AEA">
        <w:rPr>
          <w:noProof w:val="0"/>
          <w:lang w:val="fr-CA"/>
        </w:rPr>
        <w:t xml:space="preserve"> </w:t>
      </w:r>
      <w:r w:rsidRPr="00A94C9C">
        <w:rPr>
          <w:noProof w:val="0"/>
          <w:lang w:val="fr-CA"/>
        </w:rPr>
        <w:t>Supprimer si non exigé.</w:t>
      </w:r>
    </w:p>
    <w:p w:rsidR="00022CAD" w:rsidRPr="00A94C9C" w:rsidRDefault="00022CAD" w:rsidP="00022CAD">
      <w:pPr>
        <w:pStyle w:val="ARCATParagraph"/>
        <w:numPr>
          <w:ilvl w:val="2"/>
          <w:numId w:val="5"/>
        </w:numPr>
        <w:tabs>
          <w:tab w:val="clear" w:pos="1152"/>
        </w:tabs>
        <w:rPr>
          <w:noProof w:val="0"/>
          <w:lang w:val="fr-CA"/>
        </w:rPr>
      </w:pPr>
      <w:r w:rsidRPr="00A94C9C">
        <w:rPr>
          <w:noProof w:val="0"/>
          <w:lang w:val="fr-CA"/>
        </w:rPr>
        <w:t>Le propriétaire fournira sur place un lieu d’entreposage sécurisé, sec et verrouillé pour tout équipement livré dans le cadre de ce travail.</w:t>
      </w:r>
    </w:p>
    <w:p w:rsidR="00022CAD" w:rsidRPr="00A94C9C" w:rsidRDefault="00022CAD" w:rsidP="00022CAD">
      <w:pPr>
        <w:pStyle w:val="ARCATBlank"/>
        <w:rPr>
          <w:noProof w:val="0"/>
          <w:lang w:val="fr-CA"/>
        </w:rPr>
      </w:pPr>
    </w:p>
    <w:p w:rsidR="00022CAD" w:rsidRPr="00A94C9C" w:rsidRDefault="00022CAD" w:rsidP="00022CAD">
      <w:pPr>
        <w:pStyle w:val="ARCATArticle"/>
        <w:numPr>
          <w:ilvl w:val="1"/>
          <w:numId w:val="5"/>
        </w:numPr>
        <w:rPr>
          <w:noProof w:val="0"/>
          <w:lang w:val="fr-CA"/>
        </w:rPr>
      </w:pPr>
      <w:r w:rsidRPr="00A94C9C">
        <w:rPr>
          <w:noProof w:val="0"/>
          <w:lang w:val="fr-CA"/>
        </w:rPr>
        <w:t>ASSURANCE DE LA QUALITÉ</w:t>
      </w:r>
    </w:p>
    <w:p w:rsidR="00022CAD" w:rsidRPr="00A94C9C" w:rsidRDefault="00022CAD" w:rsidP="00022CAD">
      <w:pPr>
        <w:pStyle w:val="ARCATBlank"/>
        <w:rPr>
          <w:noProof w:val="0"/>
          <w:lang w:val="fr-CA"/>
        </w:rPr>
      </w:pPr>
    </w:p>
    <w:p w:rsidR="00022CAD" w:rsidRPr="00A94C9C" w:rsidRDefault="00022CAD" w:rsidP="00022CAD">
      <w:pPr>
        <w:pStyle w:val="ARCATNote"/>
        <w:rPr>
          <w:noProof w:val="0"/>
          <w:lang w:val="fr-CA"/>
        </w:rPr>
      </w:pPr>
      <w:r w:rsidRPr="00A94C9C">
        <w:rPr>
          <w:noProof w:val="0"/>
          <w:lang w:val="fr-CA"/>
        </w:rPr>
        <w:t>** REMARQUE AU RÉDACTEUR ** Applicable aux systèmes de contrôle d’accès et systèmes d’accès par téléphone. Supprimer si non exigé.</w:t>
      </w:r>
    </w:p>
    <w:p w:rsidR="00022CAD" w:rsidRPr="00A94C9C" w:rsidRDefault="00022CAD" w:rsidP="00022CAD">
      <w:pPr>
        <w:pStyle w:val="ARCATParagraph"/>
        <w:numPr>
          <w:ilvl w:val="2"/>
          <w:numId w:val="5"/>
        </w:numPr>
        <w:tabs>
          <w:tab w:val="clear" w:pos="1152"/>
        </w:tabs>
        <w:rPr>
          <w:noProof w:val="0"/>
          <w:lang w:val="fr-CA"/>
        </w:rPr>
      </w:pPr>
      <w:r w:rsidRPr="00A94C9C">
        <w:rPr>
          <w:noProof w:val="0"/>
          <w:lang w:val="fr-CA"/>
        </w:rPr>
        <w:t>Assurance de la qualité :</w:t>
      </w:r>
    </w:p>
    <w:p w:rsidR="00022CAD" w:rsidRPr="00A94C9C" w:rsidRDefault="00022CAD" w:rsidP="00022CAD">
      <w:pPr>
        <w:pStyle w:val="ARCATSubPara"/>
        <w:numPr>
          <w:ilvl w:val="3"/>
          <w:numId w:val="5"/>
        </w:numPr>
        <w:tabs>
          <w:tab w:val="clear" w:pos="1728"/>
        </w:tabs>
        <w:rPr>
          <w:noProof w:val="0"/>
          <w:lang w:val="fr-CA"/>
        </w:rPr>
      </w:pPr>
      <w:r w:rsidRPr="00A94C9C">
        <w:rPr>
          <w:noProof w:val="0"/>
          <w:lang w:val="fr-CA"/>
        </w:rPr>
        <w:t>Fabricant :</w:t>
      </w:r>
      <w:r w:rsidR="00A75AEA">
        <w:rPr>
          <w:noProof w:val="0"/>
          <w:lang w:val="fr-CA"/>
        </w:rPr>
        <w:t xml:space="preserve"> </w:t>
      </w:r>
      <w:r w:rsidRPr="00A94C9C">
        <w:rPr>
          <w:noProof w:val="0"/>
          <w:lang w:val="fr-CA"/>
        </w:rPr>
        <w:t>Le système de contrôle d’accès doit provenir d’un seul fabricant se spécialisant dans les systèmes de contrôle d’accès par téléphone et ayant au minimum 5 ans d’expérience.</w:t>
      </w:r>
    </w:p>
    <w:p w:rsidR="00022CAD" w:rsidRPr="00A94C9C" w:rsidRDefault="00022CAD" w:rsidP="00022CAD">
      <w:pPr>
        <w:pStyle w:val="ARCATSubPara"/>
        <w:numPr>
          <w:ilvl w:val="3"/>
          <w:numId w:val="5"/>
        </w:numPr>
        <w:tabs>
          <w:tab w:val="clear" w:pos="1728"/>
        </w:tabs>
        <w:rPr>
          <w:noProof w:val="0"/>
          <w:lang w:val="fr-CA"/>
        </w:rPr>
      </w:pPr>
      <w:r w:rsidRPr="00A94C9C">
        <w:rPr>
          <w:noProof w:val="0"/>
          <w:lang w:val="fr-CA"/>
        </w:rPr>
        <w:t>Installateur :</w:t>
      </w:r>
      <w:r w:rsidR="00A75AEA">
        <w:rPr>
          <w:noProof w:val="0"/>
          <w:lang w:val="fr-CA"/>
        </w:rPr>
        <w:t xml:space="preserve"> </w:t>
      </w:r>
      <w:r w:rsidRPr="00A94C9C">
        <w:rPr>
          <w:noProof w:val="0"/>
          <w:lang w:val="fr-CA"/>
        </w:rPr>
        <w:t>Compagnie spécialisée en systèmes de contrôle d’accès et ayant au minimum 3 ans d’expérience en systèmes de taille et d’envergure similaires. Les techniciens qui travaillent sur le projet doivent avoir obtenu une certification pour le matériel et le logiciel utilisés pour ce projet.</w:t>
      </w:r>
    </w:p>
    <w:p w:rsidR="00022CAD" w:rsidRPr="00A94C9C" w:rsidRDefault="00022CAD" w:rsidP="00022CAD">
      <w:pPr>
        <w:pStyle w:val="ARCATBlank"/>
        <w:rPr>
          <w:noProof w:val="0"/>
          <w:lang w:val="fr-CA"/>
        </w:rPr>
      </w:pPr>
    </w:p>
    <w:p w:rsidR="00022CAD" w:rsidRPr="00A94C9C" w:rsidRDefault="00022CAD" w:rsidP="00022CAD">
      <w:pPr>
        <w:pStyle w:val="ARCATSubPara"/>
        <w:numPr>
          <w:ilvl w:val="3"/>
          <w:numId w:val="5"/>
        </w:numPr>
        <w:tabs>
          <w:tab w:val="clear" w:pos="1728"/>
        </w:tabs>
        <w:rPr>
          <w:noProof w:val="0"/>
          <w:lang w:val="fr-CA"/>
        </w:rPr>
      </w:pPr>
    </w:p>
    <w:p w:rsidR="00022CAD" w:rsidRPr="00A94C9C" w:rsidRDefault="00022CAD" w:rsidP="00022CAD">
      <w:pPr>
        <w:pStyle w:val="ARCATBlank"/>
        <w:rPr>
          <w:noProof w:val="0"/>
          <w:lang w:val="fr-CA"/>
        </w:rPr>
      </w:pPr>
    </w:p>
    <w:p w:rsidR="00022CAD" w:rsidRPr="00A94C9C" w:rsidRDefault="00022CAD" w:rsidP="00022CAD">
      <w:pPr>
        <w:pStyle w:val="ARCATArticle"/>
        <w:numPr>
          <w:ilvl w:val="1"/>
          <w:numId w:val="5"/>
        </w:numPr>
        <w:rPr>
          <w:noProof w:val="0"/>
          <w:lang w:val="fr-CA"/>
        </w:rPr>
      </w:pPr>
      <w:r w:rsidRPr="00A94C9C">
        <w:rPr>
          <w:noProof w:val="0"/>
          <w:lang w:val="fr-CA"/>
        </w:rPr>
        <w:t>CONDITIONS LIÉES AU PROJET</w:t>
      </w:r>
    </w:p>
    <w:p w:rsidR="00022CAD" w:rsidRPr="00A94C9C" w:rsidRDefault="00022CAD" w:rsidP="00022CAD">
      <w:pPr>
        <w:pStyle w:val="ARCATBlank"/>
        <w:rPr>
          <w:noProof w:val="0"/>
          <w:lang w:val="fr-CA"/>
        </w:rPr>
      </w:pPr>
    </w:p>
    <w:p w:rsidR="00C47945" w:rsidRDefault="00A349F1">
      <w:pPr>
        <w:pStyle w:val="ARCATSubPara"/>
        <w:numPr>
          <w:ilvl w:val="0"/>
          <w:numId w:val="0"/>
        </w:numPr>
        <w:ind w:left="1152"/>
        <w:rPr>
          <w:noProof w:val="0"/>
          <w:lang w:val="fr-CA"/>
        </w:rPr>
      </w:pPr>
      <w:r>
        <w:rPr>
          <w:noProof w:val="0"/>
          <w:lang w:val="fr-CA"/>
        </w:rPr>
        <w:t>A</w:t>
      </w:r>
      <w:r>
        <w:rPr>
          <w:noProof w:val="0"/>
          <w:lang w:val="fr-CA"/>
        </w:rPr>
        <w:tab/>
      </w:r>
      <w:r w:rsidR="00022CAD" w:rsidRPr="00A94C9C">
        <w:rPr>
          <w:noProof w:val="0"/>
          <w:lang w:val="fr-CA"/>
        </w:rPr>
        <w:t>Maintenir des conditions environnementales (température, humidité et ventilation) dans les limites recommandées par le fabricant pour produire des résultats optimaux.</w:t>
      </w:r>
      <w:r w:rsidR="00A75AEA">
        <w:rPr>
          <w:noProof w:val="0"/>
          <w:lang w:val="fr-CA"/>
        </w:rPr>
        <w:t xml:space="preserve"> </w:t>
      </w:r>
      <w:r w:rsidR="00022CAD" w:rsidRPr="00A94C9C">
        <w:rPr>
          <w:noProof w:val="0"/>
          <w:lang w:val="fr-CA"/>
        </w:rPr>
        <w:t>Ne pas installer les produits dans des conditions environnementales hors des limites absolues définies par le fabricant.</w:t>
      </w:r>
    </w:p>
    <w:p w:rsidR="00022CAD" w:rsidRPr="00A94C9C" w:rsidRDefault="00022CAD" w:rsidP="00022CAD">
      <w:pPr>
        <w:pStyle w:val="ARCATBlank"/>
        <w:rPr>
          <w:noProof w:val="0"/>
          <w:lang w:val="fr-CA"/>
        </w:rPr>
      </w:pPr>
    </w:p>
    <w:p w:rsidR="00022CAD" w:rsidRPr="00A94C9C" w:rsidRDefault="00022CAD" w:rsidP="00022CAD">
      <w:pPr>
        <w:pStyle w:val="ARCATArticle"/>
        <w:rPr>
          <w:noProof w:val="0"/>
          <w:lang w:val="fr-CA"/>
        </w:rPr>
      </w:pPr>
      <w:r w:rsidRPr="00A94C9C">
        <w:rPr>
          <w:noProof w:val="0"/>
          <w:lang w:val="fr-CA"/>
        </w:rPr>
        <w:t>GARANTIE</w:t>
      </w:r>
    </w:p>
    <w:p w:rsidR="00022CAD" w:rsidRPr="00A94C9C" w:rsidRDefault="00022CAD" w:rsidP="00022CAD">
      <w:pPr>
        <w:pStyle w:val="ARCATBlank"/>
        <w:rPr>
          <w:noProof w:val="0"/>
          <w:lang w:val="fr-CA"/>
        </w:rPr>
      </w:pPr>
    </w:p>
    <w:p w:rsidR="00022CAD" w:rsidRDefault="00022CAD" w:rsidP="00022CAD">
      <w:pPr>
        <w:pStyle w:val="ARCATParagraph"/>
        <w:rPr>
          <w:noProof w:val="0"/>
          <w:lang w:val="fr-CA"/>
        </w:rPr>
      </w:pPr>
      <w:r w:rsidRPr="00A94C9C">
        <w:rPr>
          <w:noProof w:val="0"/>
          <w:lang w:val="fr-CA"/>
        </w:rPr>
        <w:t>Garantie standard du fabricant :</w:t>
      </w:r>
    </w:p>
    <w:p w:rsidR="00A75AEA" w:rsidRPr="00A349F1" w:rsidRDefault="00EB50C4" w:rsidP="00A75AEA">
      <w:pPr>
        <w:pStyle w:val="ARCATNote"/>
        <w:rPr>
          <w:lang w:val="fr-FR"/>
        </w:rPr>
      </w:pPr>
      <w:r w:rsidRPr="00EB50C4">
        <w:rPr>
          <w:highlight w:val="yellow"/>
          <w:lang w:val="fr-FR"/>
        </w:rPr>
        <w:t>** REMARQUE AU RÉDACTEUR ** Supprimer les paragraphes de garantie non exigés.</w:t>
      </w:r>
    </w:p>
    <w:p w:rsidR="00A75AEA" w:rsidRPr="00A75AEA" w:rsidRDefault="00A75AEA" w:rsidP="00A75AEA">
      <w:pPr>
        <w:pStyle w:val="ARCATBlank"/>
        <w:rPr>
          <w:lang w:val="fr-CA"/>
        </w:rPr>
      </w:pPr>
    </w:p>
    <w:p w:rsidR="00022CAD" w:rsidRPr="00A94C9C" w:rsidRDefault="00022CAD" w:rsidP="00022CAD">
      <w:pPr>
        <w:pStyle w:val="ARCATSubPara"/>
        <w:rPr>
          <w:noProof w:val="0"/>
          <w:lang w:val="fr-CA"/>
        </w:rPr>
      </w:pPr>
      <w:r w:rsidRPr="00A94C9C">
        <w:rPr>
          <w:noProof w:val="0"/>
          <w:lang w:val="fr-CA"/>
        </w:rPr>
        <w:t>Garantie de système de contrôle d’accès par téléphone :</w:t>
      </w:r>
      <w:r w:rsidR="00A75AEA">
        <w:rPr>
          <w:noProof w:val="0"/>
          <w:lang w:val="fr-CA"/>
        </w:rPr>
        <w:t xml:space="preserve"> </w:t>
      </w:r>
      <w:r w:rsidRPr="00A94C9C">
        <w:rPr>
          <w:noProof w:val="0"/>
          <w:lang w:val="fr-CA"/>
        </w:rPr>
        <w:t>garantie limitée de 1 an.</w:t>
      </w:r>
    </w:p>
    <w:p w:rsidR="00022CAD" w:rsidRPr="00A94C9C" w:rsidRDefault="00022CAD" w:rsidP="00022CAD">
      <w:pPr>
        <w:pStyle w:val="ARCATSubPara"/>
        <w:rPr>
          <w:noProof w:val="0"/>
          <w:lang w:val="fr-CA"/>
        </w:rPr>
      </w:pPr>
      <w:r w:rsidRPr="00A94C9C">
        <w:rPr>
          <w:noProof w:val="0"/>
          <w:lang w:val="fr-CA"/>
        </w:rPr>
        <w:t>Système de contrôle d’accès par téléphone et de contrôle du périmètre :</w:t>
      </w:r>
      <w:r w:rsidR="00A75AEA">
        <w:rPr>
          <w:noProof w:val="0"/>
          <w:lang w:val="fr-CA"/>
        </w:rPr>
        <w:t xml:space="preserve"> </w:t>
      </w:r>
      <w:r w:rsidRPr="00A94C9C">
        <w:rPr>
          <w:noProof w:val="0"/>
          <w:lang w:val="fr-CA"/>
        </w:rPr>
        <w:t xml:space="preserve">garantie limitée de </w:t>
      </w:r>
      <w:r w:rsidR="00A349F1">
        <w:rPr>
          <w:noProof w:val="0"/>
          <w:lang w:val="fr-CA"/>
        </w:rPr>
        <w:t>2</w:t>
      </w:r>
      <w:r w:rsidRPr="00A94C9C">
        <w:rPr>
          <w:noProof w:val="0"/>
          <w:lang w:val="fr-CA"/>
        </w:rPr>
        <w:t> ans.</w:t>
      </w:r>
    </w:p>
    <w:p w:rsidR="00022CAD" w:rsidRPr="00A94C9C" w:rsidRDefault="00022CAD" w:rsidP="00022CAD">
      <w:pPr>
        <w:pStyle w:val="ARCATBlank"/>
        <w:rPr>
          <w:noProof w:val="0"/>
          <w:lang w:val="fr-CA"/>
        </w:rPr>
      </w:pPr>
    </w:p>
    <w:p w:rsidR="00022CAD" w:rsidRPr="00A94C9C" w:rsidRDefault="00022CAD" w:rsidP="00022CAD">
      <w:pPr>
        <w:pStyle w:val="ARCATPart"/>
        <w:rPr>
          <w:noProof w:val="0"/>
          <w:lang w:val="fr-CA"/>
        </w:rPr>
      </w:pPr>
      <w:r w:rsidRPr="00A94C9C">
        <w:rPr>
          <w:noProof w:val="0"/>
          <w:lang w:val="fr-CA"/>
        </w:rPr>
        <w:t>PRODUITS</w:t>
      </w:r>
    </w:p>
    <w:p w:rsidR="00022CAD" w:rsidRPr="00A94C9C" w:rsidRDefault="00022CAD" w:rsidP="00022CAD">
      <w:pPr>
        <w:pStyle w:val="ARCATBlank"/>
        <w:rPr>
          <w:noProof w:val="0"/>
          <w:lang w:val="fr-CA"/>
        </w:rPr>
      </w:pPr>
    </w:p>
    <w:p w:rsidR="00022CAD" w:rsidRPr="00A94C9C" w:rsidRDefault="00022CAD" w:rsidP="00022CAD">
      <w:pPr>
        <w:pStyle w:val="ARCATArticle"/>
        <w:rPr>
          <w:noProof w:val="0"/>
          <w:lang w:val="fr-CA"/>
        </w:rPr>
      </w:pPr>
      <w:r w:rsidRPr="00A94C9C">
        <w:rPr>
          <w:noProof w:val="0"/>
          <w:lang w:val="fr-CA"/>
        </w:rPr>
        <w:t>FABRICANTS</w:t>
      </w:r>
    </w:p>
    <w:p w:rsidR="00022CAD" w:rsidRPr="00A94C9C" w:rsidRDefault="00022CAD" w:rsidP="00022CAD">
      <w:pPr>
        <w:pStyle w:val="ARCATBlank"/>
        <w:rPr>
          <w:noProof w:val="0"/>
          <w:lang w:val="fr-CA"/>
        </w:rPr>
      </w:pPr>
    </w:p>
    <w:p w:rsidR="00022CAD" w:rsidRPr="00A94C9C" w:rsidRDefault="00EB50C4" w:rsidP="00022CAD">
      <w:pPr>
        <w:pStyle w:val="ARCATParagraph"/>
        <w:rPr>
          <w:noProof w:val="0"/>
          <w:lang w:val="fr-CA"/>
        </w:rPr>
      </w:pPr>
      <w:r w:rsidRPr="00EB50C4">
        <w:rPr>
          <w:noProof w:val="0"/>
        </w:rPr>
        <w:t xml:space="preserve">Fabricant acceptable : LiftMaster; </w:t>
      </w:r>
      <w:r w:rsidR="00A75AEA">
        <w:t>300 Windsor Drive, Oak</w:t>
      </w:r>
      <w:r w:rsidR="002F7DAD">
        <w:t xml:space="preserve"> B</w:t>
      </w:r>
      <w:r w:rsidR="00A75AEA">
        <w:t>rook, IL 60523</w:t>
      </w:r>
      <w:r w:rsidRPr="00EB50C4">
        <w:rPr>
          <w:noProof w:val="0"/>
        </w:rPr>
        <w:t xml:space="preserve">. </w:t>
      </w:r>
      <w:r w:rsidR="00022CAD" w:rsidRPr="00A94C9C">
        <w:rPr>
          <w:noProof w:val="0"/>
          <w:lang w:val="fr-CA"/>
        </w:rPr>
        <w:t>Sans frais :</w:t>
      </w:r>
      <w:r w:rsidR="00A75AEA">
        <w:rPr>
          <w:noProof w:val="0"/>
          <w:lang w:val="fr-CA"/>
        </w:rPr>
        <w:t xml:space="preserve"> </w:t>
      </w:r>
      <w:r w:rsidR="00022CAD" w:rsidRPr="00A94C9C">
        <w:rPr>
          <w:noProof w:val="0"/>
          <w:lang w:val="fr-CA"/>
        </w:rPr>
        <w:t>800 282.6225; Courriel : specs@LiftMaster.com; Site Web : LiftMaster.com.</w:t>
      </w:r>
    </w:p>
    <w:p w:rsidR="00022CAD" w:rsidRPr="00A94C9C" w:rsidRDefault="00022CAD" w:rsidP="00022CAD">
      <w:pPr>
        <w:pStyle w:val="ARCATBlank"/>
        <w:rPr>
          <w:noProof w:val="0"/>
          <w:lang w:val="fr-CA"/>
        </w:rPr>
      </w:pPr>
    </w:p>
    <w:p w:rsidR="00022CAD" w:rsidRPr="00A94C9C" w:rsidRDefault="00022CAD" w:rsidP="00022CAD">
      <w:pPr>
        <w:pStyle w:val="ARCATNote"/>
        <w:rPr>
          <w:noProof w:val="0"/>
          <w:lang w:val="fr-CA"/>
        </w:rPr>
      </w:pPr>
      <w:r w:rsidRPr="00A94C9C">
        <w:rPr>
          <w:noProof w:val="0"/>
          <w:lang w:val="fr-CA"/>
        </w:rPr>
        <w:t>** REMARQUE AU RÉDACTEUR ** Supprimer l’un des deux paragraphes suivants : coordonner avec les exigences de la section Division 1 sur les options et substitutions de produit.</w:t>
      </w:r>
    </w:p>
    <w:p w:rsidR="00022CAD" w:rsidRPr="00A94C9C" w:rsidRDefault="00022CAD" w:rsidP="00022CAD">
      <w:pPr>
        <w:pStyle w:val="ARCATParagraph"/>
        <w:rPr>
          <w:noProof w:val="0"/>
          <w:lang w:val="fr-CA"/>
        </w:rPr>
      </w:pPr>
      <w:r w:rsidRPr="00A94C9C">
        <w:rPr>
          <w:noProof w:val="0"/>
          <w:lang w:val="fr-CA"/>
        </w:rPr>
        <w:t>Substitutions :</w:t>
      </w:r>
      <w:r w:rsidR="00A75AEA">
        <w:rPr>
          <w:noProof w:val="0"/>
          <w:lang w:val="fr-CA"/>
        </w:rPr>
        <w:t xml:space="preserve"> </w:t>
      </w:r>
      <w:r w:rsidRPr="00A94C9C">
        <w:rPr>
          <w:noProof w:val="0"/>
          <w:lang w:val="fr-CA"/>
        </w:rPr>
        <w:t>non permises.</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Les demandes de substitutions seront prises en compte conformément aux dispositions de la Section 01600.</w:t>
      </w:r>
    </w:p>
    <w:p w:rsidR="00022CAD" w:rsidRPr="00A94C9C" w:rsidRDefault="00022CAD" w:rsidP="00022CAD">
      <w:pPr>
        <w:pStyle w:val="ARCATBlank"/>
        <w:rPr>
          <w:noProof w:val="0"/>
          <w:lang w:val="fr-CA"/>
        </w:rPr>
      </w:pPr>
    </w:p>
    <w:p w:rsidR="00022CAD" w:rsidRPr="00A94C9C" w:rsidRDefault="00022CAD" w:rsidP="00022CAD">
      <w:pPr>
        <w:pStyle w:val="ARCATArticle"/>
        <w:rPr>
          <w:noProof w:val="0"/>
          <w:lang w:val="fr-CA"/>
        </w:rPr>
      </w:pPr>
      <w:r w:rsidRPr="00A94C9C">
        <w:rPr>
          <w:noProof w:val="0"/>
          <w:lang w:val="fr-CA"/>
        </w:rPr>
        <w:lastRenderedPageBreak/>
        <w:t>SYSTÈMES DE CONTRÔLE D’ACCÈS PAR TÉLÉPHONE</w:t>
      </w:r>
    </w:p>
    <w:p w:rsidR="00022CAD" w:rsidRPr="00A94C9C" w:rsidRDefault="00022CAD" w:rsidP="00022CAD">
      <w:pPr>
        <w:pStyle w:val="ARCATParagraph"/>
        <w:rPr>
          <w:noProof w:val="0"/>
          <w:lang w:val="fr-CA"/>
        </w:rPr>
      </w:pPr>
      <w:r w:rsidRPr="00A94C9C">
        <w:rPr>
          <w:noProof w:val="0"/>
          <w:lang w:val="fr-CA"/>
        </w:rPr>
        <w:t>Système de contrôle d’accès par téléphone à usage commercial et pour ensemble résidentiel protégé :</w:t>
      </w:r>
    </w:p>
    <w:p w:rsidR="00022CAD" w:rsidRPr="00A94C9C" w:rsidRDefault="00022CAD" w:rsidP="00022CAD">
      <w:pPr>
        <w:pStyle w:val="ARCATSubPara"/>
        <w:rPr>
          <w:noProof w:val="0"/>
          <w:lang w:val="fr-CA"/>
        </w:rPr>
      </w:pPr>
      <w:r w:rsidRPr="00A94C9C">
        <w:rPr>
          <w:noProof w:val="0"/>
          <w:lang w:val="fr-CA"/>
        </w:rPr>
        <w:t>Produit acceptable :</w:t>
      </w:r>
      <w:r w:rsidR="00A75AEA">
        <w:rPr>
          <w:noProof w:val="0"/>
          <w:lang w:val="fr-CA"/>
        </w:rPr>
        <w:t xml:space="preserve"> </w:t>
      </w:r>
      <w:r w:rsidRPr="00A94C9C">
        <w:rPr>
          <w:noProof w:val="0"/>
          <w:lang w:val="fr-CA"/>
        </w:rPr>
        <w:t>Système de contrôle d’accès par téléphone LiftMaster EL2000 pour applications commerciales et ensembles résidentiels protégés :</w:t>
      </w:r>
    </w:p>
    <w:p w:rsidR="00022CAD" w:rsidRPr="00A94C9C" w:rsidRDefault="00022CAD" w:rsidP="00022CAD">
      <w:pPr>
        <w:pStyle w:val="ARCATNote"/>
        <w:rPr>
          <w:noProof w:val="0"/>
          <w:lang w:val="fr-CA"/>
        </w:rPr>
      </w:pPr>
      <w:r w:rsidRPr="00A94C9C">
        <w:rPr>
          <w:noProof w:val="0"/>
          <w:lang w:val="fr-CA"/>
        </w:rPr>
        <w:t>** REMARQUE AU RÉDACTEUR ** Garder les modules exigés pour le projet.</w:t>
      </w:r>
    </w:p>
    <w:p w:rsidR="00022CAD" w:rsidRPr="00A94C9C" w:rsidRDefault="00022CAD" w:rsidP="00022CAD">
      <w:pPr>
        <w:pStyle w:val="ARCATSubSub1"/>
        <w:rPr>
          <w:noProof w:val="0"/>
          <w:lang w:val="fr-CA"/>
        </w:rPr>
      </w:pPr>
      <w:r w:rsidRPr="00A94C9C">
        <w:rPr>
          <w:noProof w:val="0"/>
          <w:lang w:val="fr-CA"/>
        </w:rPr>
        <w:t>Module d’entrée Wiegand :</w:t>
      </w:r>
      <w:r w:rsidR="00A75AEA">
        <w:rPr>
          <w:noProof w:val="0"/>
          <w:lang w:val="fr-CA"/>
        </w:rPr>
        <w:t xml:space="preserve"> </w:t>
      </w:r>
      <w:r w:rsidRPr="00A94C9C">
        <w:rPr>
          <w:noProof w:val="0"/>
          <w:lang w:val="fr-CA"/>
        </w:rPr>
        <w:t>Permet l’ajout de lecteurs de cartes, télécommandes et récepteurs Passport.</w:t>
      </w:r>
    </w:p>
    <w:p w:rsidR="00022CAD" w:rsidRPr="00A94C9C" w:rsidRDefault="00022CAD" w:rsidP="00022CAD">
      <w:pPr>
        <w:pStyle w:val="ARCATSubSub1"/>
        <w:rPr>
          <w:noProof w:val="0"/>
          <w:lang w:val="fr-CA"/>
        </w:rPr>
      </w:pPr>
      <w:r w:rsidRPr="00A94C9C">
        <w:rPr>
          <w:noProof w:val="0"/>
          <w:lang w:val="fr-CA"/>
        </w:rPr>
        <w:t>Module RF :</w:t>
      </w:r>
      <w:r w:rsidR="00A75AEA">
        <w:rPr>
          <w:noProof w:val="0"/>
          <w:lang w:val="fr-CA"/>
        </w:rPr>
        <w:t xml:space="preserve"> </w:t>
      </w:r>
      <w:r w:rsidRPr="00A94C9C">
        <w:rPr>
          <w:noProof w:val="0"/>
          <w:lang w:val="fr-CA"/>
        </w:rPr>
        <w:t>Permet l’accès par les barrières/portes avec des émetteurs sans code fixe standards</w:t>
      </w:r>
    </w:p>
    <w:p w:rsidR="00022CAD" w:rsidRPr="00A94C9C" w:rsidRDefault="00022CAD" w:rsidP="00022CAD">
      <w:pPr>
        <w:pStyle w:val="ARCATSubPara"/>
        <w:rPr>
          <w:noProof w:val="0"/>
          <w:lang w:val="fr-CA"/>
        </w:rPr>
      </w:pPr>
      <w:r w:rsidRPr="00A94C9C">
        <w:rPr>
          <w:noProof w:val="0"/>
          <w:lang w:val="fr-CA"/>
        </w:rPr>
        <w:t>Capacité de puce à mémoire :</w:t>
      </w:r>
      <w:r w:rsidR="00A75AEA">
        <w:rPr>
          <w:noProof w:val="0"/>
          <w:lang w:val="fr-CA"/>
        </w:rPr>
        <w:t xml:space="preserve"> </w:t>
      </w:r>
      <w:r w:rsidRPr="00A94C9C">
        <w:rPr>
          <w:noProof w:val="0"/>
          <w:lang w:val="fr-CA"/>
        </w:rPr>
        <w:t>2 000 utilisateurs; programmables comme codes de répertoire (915 MHz), codes et cartes d’accès.</w:t>
      </w:r>
    </w:p>
    <w:p w:rsidR="00022CAD" w:rsidRPr="00A94C9C" w:rsidRDefault="00022CAD" w:rsidP="00022CAD">
      <w:pPr>
        <w:pStyle w:val="ARCATSubPara"/>
        <w:rPr>
          <w:noProof w:val="0"/>
          <w:lang w:val="fr-CA"/>
        </w:rPr>
      </w:pPr>
      <w:r w:rsidRPr="00A94C9C">
        <w:rPr>
          <w:noProof w:val="0"/>
          <w:lang w:val="fr-CA"/>
        </w:rPr>
        <w:t>Caractéristiques standards :</w:t>
      </w:r>
    </w:p>
    <w:p w:rsidR="00022CAD" w:rsidRPr="00A94C9C" w:rsidRDefault="00022CAD" w:rsidP="00022CAD">
      <w:pPr>
        <w:pStyle w:val="ARCATSubSub1"/>
        <w:numPr>
          <w:ilvl w:val="4"/>
          <w:numId w:val="36"/>
        </w:numPr>
        <w:rPr>
          <w:noProof w:val="0"/>
          <w:lang w:val="fr-CA"/>
        </w:rPr>
      </w:pPr>
      <w:r w:rsidRPr="00A94C9C">
        <w:rPr>
          <w:noProof w:val="0"/>
          <w:lang w:val="fr-CA"/>
        </w:rPr>
        <w:t>Diagnostics d’accès à distance :</w:t>
      </w:r>
      <w:r w:rsidR="00A75AEA">
        <w:rPr>
          <w:noProof w:val="0"/>
          <w:lang w:val="fr-CA"/>
        </w:rPr>
        <w:t xml:space="preserve"> </w:t>
      </w:r>
      <w:r w:rsidRPr="00A94C9C">
        <w:rPr>
          <w:noProof w:val="0"/>
          <w:lang w:val="fr-CA"/>
        </w:rPr>
        <w:t>L’unité enregistrera les alarmes suivantes :</w:t>
      </w:r>
      <w:r w:rsidR="00A75AEA">
        <w:rPr>
          <w:noProof w:val="0"/>
          <w:lang w:val="fr-CA"/>
        </w:rPr>
        <w:t xml:space="preserve"> </w:t>
      </w:r>
      <w:r w:rsidRPr="00A94C9C">
        <w:rPr>
          <w:noProof w:val="0"/>
          <w:lang w:val="fr-CA"/>
        </w:rPr>
        <w:t>Porte/barrière forcée, porte/barrière entrouverte, sous-tension/surtension de l’unité.</w:t>
      </w:r>
    </w:p>
    <w:p w:rsidR="00022CAD" w:rsidRPr="00A94C9C" w:rsidRDefault="00022CAD" w:rsidP="00022CAD">
      <w:pPr>
        <w:pStyle w:val="ARCATSubSub1"/>
        <w:rPr>
          <w:noProof w:val="0"/>
          <w:lang w:val="fr-CA"/>
        </w:rPr>
      </w:pPr>
      <w:r w:rsidRPr="00A94C9C">
        <w:rPr>
          <w:noProof w:val="0"/>
          <w:lang w:val="fr-CA"/>
        </w:rPr>
        <w:t>Invites vocales :</w:t>
      </w:r>
      <w:r w:rsidR="00A75AEA">
        <w:rPr>
          <w:noProof w:val="0"/>
          <w:lang w:val="fr-CA"/>
        </w:rPr>
        <w:t xml:space="preserve"> </w:t>
      </w:r>
      <w:r w:rsidRPr="00A94C9C">
        <w:rPr>
          <w:noProof w:val="0"/>
          <w:lang w:val="fr-CA"/>
        </w:rPr>
        <w:t>La commande à bouton-poussoir fournit des invites vocales conformes à l’ADA aux utilisateurs finaux.</w:t>
      </w:r>
    </w:p>
    <w:p w:rsidR="00022CAD" w:rsidRPr="00A94C9C" w:rsidRDefault="00022CAD" w:rsidP="00022CAD">
      <w:pPr>
        <w:pStyle w:val="ARCATSubSub1"/>
        <w:rPr>
          <w:noProof w:val="0"/>
          <w:lang w:val="fr-CA"/>
        </w:rPr>
      </w:pPr>
      <w:r w:rsidRPr="00A94C9C">
        <w:rPr>
          <w:noProof w:val="0"/>
          <w:lang w:val="fr-CA"/>
        </w:rPr>
        <w:t>Tolérance au bruit sur la ligne :</w:t>
      </w:r>
      <w:r w:rsidR="00A75AEA">
        <w:rPr>
          <w:noProof w:val="0"/>
          <w:lang w:val="fr-CA"/>
        </w:rPr>
        <w:t xml:space="preserve"> </w:t>
      </w:r>
      <w:r w:rsidRPr="00A94C9C">
        <w:rPr>
          <w:noProof w:val="0"/>
          <w:lang w:val="fr-CA"/>
        </w:rPr>
        <w:t>Communication téléphonique rehaussée à l’unité par modem.</w:t>
      </w:r>
    </w:p>
    <w:p w:rsidR="00022CAD" w:rsidRPr="00A94C9C" w:rsidRDefault="00022CAD" w:rsidP="00022CAD">
      <w:pPr>
        <w:pStyle w:val="ARCATSubSub1"/>
        <w:rPr>
          <w:noProof w:val="0"/>
          <w:lang w:val="fr-CA"/>
        </w:rPr>
      </w:pPr>
      <w:r w:rsidRPr="00A94C9C">
        <w:rPr>
          <w:noProof w:val="0"/>
          <w:lang w:val="fr-CA"/>
        </w:rPr>
        <w:t>Conversion de l’ancienne base de données :</w:t>
      </w:r>
      <w:r w:rsidR="00A75AEA">
        <w:rPr>
          <w:noProof w:val="0"/>
          <w:lang w:val="fr-CA"/>
        </w:rPr>
        <w:t xml:space="preserve"> </w:t>
      </w:r>
      <w:r w:rsidRPr="00A94C9C">
        <w:rPr>
          <w:noProof w:val="0"/>
          <w:lang w:val="fr-CA"/>
        </w:rPr>
        <w:t>Le logiciel Versa XS 4.0 permet le transfert de l’information d’un système Sentex existant au nouveau système Sentex.</w:t>
      </w:r>
    </w:p>
    <w:p w:rsidR="00022CAD" w:rsidRPr="00A94C9C" w:rsidRDefault="00022CAD" w:rsidP="00022CAD">
      <w:pPr>
        <w:pStyle w:val="ARCATSubSub1"/>
        <w:rPr>
          <w:noProof w:val="0"/>
          <w:lang w:val="fr-CA"/>
        </w:rPr>
      </w:pPr>
      <w:r w:rsidRPr="00A94C9C">
        <w:rPr>
          <w:noProof w:val="0"/>
          <w:lang w:val="fr-CA"/>
        </w:rPr>
        <w:t>Programmation :</w:t>
      </w:r>
      <w:r w:rsidR="00A75AEA">
        <w:rPr>
          <w:noProof w:val="0"/>
          <w:lang w:val="fr-CA"/>
        </w:rPr>
        <w:t xml:space="preserve"> </w:t>
      </w:r>
      <w:r w:rsidRPr="00A94C9C">
        <w:rPr>
          <w:noProof w:val="0"/>
          <w:lang w:val="fr-CA"/>
        </w:rPr>
        <w:t>Le logiciel Versa XS 4.0 permet de programmer le contrôle d’accès par modem, par le clavier de l’unité ou par une connexion directe à un ordinateur portable.</w:t>
      </w:r>
    </w:p>
    <w:p w:rsidR="00022CAD" w:rsidRPr="00A94C9C" w:rsidRDefault="00022CAD" w:rsidP="00022CAD">
      <w:pPr>
        <w:pStyle w:val="ARCATSubSub1"/>
        <w:rPr>
          <w:noProof w:val="0"/>
          <w:lang w:val="fr-CA"/>
        </w:rPr>
      </w:pPr>
      <w:r w:rsidRPr="00A94C9C">
        <w:rPr>
          <w:noProof w:val="0"/>
          <w:lang w:val="fr-CA"/>
        </w:rPr>
        <w:t>Relais système contrôlables :</w:t>
      </w:r>
      <w:r w:rsidR="00A75AEA">
        <w:rPr>
          <w:noProof w:val="0"/>
          <w:lang w:val="fr-CA"/>
        </w:rPr>
        <w:t xml:space="preserve"> </w:t>
      </w:r>
      <w:r w:rsidRPr="00A94C9C">
        <w:rPr>
          <w:noProof w:val="0"/>
          <w:lang w:val="fr-CA"/>
        </w:rPr>
        <w:t>4 relais indépendants peuvent être réglés pour activer les portes/barrières; peuvent fonctionner comme relais de gâchette, commande, dispositif de contournement, alarme ou caméra de circuit fermé.</w:t>
      </w:r>
      <w:r w:rsidR="00A75AEA">
        <w:rPr>
          <w:noProof w:val="0"/>
          <w:lang w:val="fr-CA"/>
        </w:rPr>
        <w:t xml:space="preserve"> </w:t>
      </w:r>
      <w:r w:rsidRPr="00A94C9C">
        <w:rPr>
          <w:noProof w:val="0"/>
          <w:lang w:val="fr-CA"/>
        </w:rPr>
        <w:t>Durée d’activation entre 1 et 300 secondes.</w:t>
      </w:r>
    </w:p>
    <w:p w:rsidR="00022CAD" w:rsidRPr="00A94C9C" w:rsidRDefault="00022CAD" w:rsidP="00022CAD">
      <w:pPr>
        <w:pStyle w:val="ARCATSubSub1"/>
        <w:rPr>
          <w:noProof w:val="0"/>
          <w:lang w:val="fr-CA"/>
        </w:rPr>
      </w:pPr>
      <w:r w:rsidRPr="00A94C9C">
        <w:rPr>
          <w:noProof w:val="0"/>
          <w:lang w:val="fr-CA"/>
        </w:rPr>
        <w:t>Renvoi d’appel :</w:t>
      </w:r>
      <w:r w:rsidR="00A75AEA">
        <w:rPr>
          <w:noProof w:val="0"/>
          <w:lang w:val="fr-CA"/>
        </w:rPr>
        <w:t xml:space="preserve"> </w:t>
      </w:r>
      <w:r w:rsidRPr="00A94C9C">
        <w:rPr>
          <w:noProof w:val="0"/>
          <w:lang w:val="fr-CA"/>
        </w:rPr>
        <w:t>Le système composera un numéro de téléphone préprogrammé lorsque le résident ne se trouve pas à l’endroit équipé de dispositifs de surveillance.</w:t>
      </w:r>
      <w:r w:rsidR="00A75AEA">
        <w:rPr>
          <w:noProof w:val="0"/>
          <w:lang w:val="fr-CA"/>
        </w:rPr>
        <w:t xml:space="preserve"> </w:t>
      </w:r>
      <w:r w:rsidRPr="00A94C9C">
        <w:rPr>
          <w:noProof w:val="0"/>
          <w:lang w:val="fr-CA"/>
        </w:rPr>
        <w:t>L’accès peut être accordé ou refusé à partir d’un autre lieu.</w:t>
      </w:r>
      <w:r w:rsidR="00A75AEA">
        <w:rPr>
          <w:noProof w:val="0"/>
          <w:lang w:val="fr-CA"/>
        </w:rPr>
        <w:t xml:space="preserve"> </w:t>
      </w:r>
      <w:r w:rsidRPr="00A94C9C">
        <w:rPr>
          <w:noProof w:val="0"/>
          <w:lang w:val="fr-CA"/>
        </w:rPr>
        <w:t>Le renvoi d’appel peut être programmé manuellement au besoin ou activé à des heures précises pour se produire aux intervalles prévus.</w:t>
      </w:r>
    </w:p>
    <w:p w:rsidR="00022CAD" w:rsidRPr="00A94C9C" w:rsidRDefault="00022CAD" w:rsidP="00022CAD">
      <w:pPr>
        <w:pStyle w:val="ARCATSubSub1"/>
        <w:rPr>
          <w:noProof w:val="0"/>
          <w:lang w:val="fr-CA"/>
        </w:rPr>
      </w:pPr>
      <w:r w:rsidRPr="00A94C9C">
        <w:rPr>
          <w:noProof w:val="0"/>
          <w:lang w:val="fr-CA"/>
        </w:rPr>
        <w:t>Appel en attente :</w:t>
      </w:r>
      <w:r w:rsidR="00A75AEA">
        <w:rPr>
          <w:noProof w:val="0"/>
          <w:lang w:val="fr-CA"/>
        </w:rPr>
        <w:t xml:space="preserve"> </w:t>
      </w:r>
      <w:r w:rsidRPr="00A94C9C">
        <w:rPr>
          <w:noProof w:val="0"/>
          <w:lang w:val="fr-CA"/>
        </w:rPr>
        <w:t>Le résident peut répondre à un appel de demande d’accès d’un visiteur alors qu’il est sur un autre appel extérieur.</w:t>
      </w:r>
      <w:r w:rsidR="00A75AEA">
        <w:rPr>
          <w:noProof w:val="0"/>
          <w:lang w:val="fr-CA"/>
        </w:rPr>
        <w:t xml:space="preserve"> </w:t>
      </w:r>
      <w:r w:rsidRPr="00A94C9C">
        <w:rPr>
          <w:noProof w:val="0"/>
          <w:lang w:val="fr-CA"/>
        </w:rPr>
        <w:t>Le résident peut répondre à un appel extérieur s’il est sur un appel de demande d’accès.</w:t>
      </w:r>
    </w:p>
    <w:p w:rsidR="00022CAD" w:rsidRPr="00A94C9C" w:rsidRDefault="00022CAD" w:rsidP="00022CAD">
      <w:pPr>
        <w:pStyle w:val="ARCATSubSub1"/>
        <w:rPr>
          <w:noProof w:val="0"/>
          <w:lang w:val="fr-CA"/>
        </w:rPr>
      </w:pPr>
      <w:r w:rsidRPr="00A94C9C">
        <w:rPr>
          <w:noProof w:val="0"/>
          <w:lang w:val="fr-CA"/>
        </w:rPr>
        <w:t>Clavier illuminé.</w:t>
      </w:r>
    </w:p>
    <w:p w:rsidR="00022CAD" w:rsidRPr="00A94C9C" w:rsidRDefault="00022CAD" w:rsidP="00022CAD">
      <w:pPr>
        <w:pStyle w:val="ARCATSubSub1"/>
        <w:rPr>
          <w:noProof w:val="0"/>
          <w:lang w:val="fr-CA"/>
        </w:rPr>
      </w:pPr>
      <w:r w:rsidRPr="00A94C9C">
        <w:rPr>
          <w:noProof w:val="0"/>
          <w:lang w:val="fr-CA"/>
        </w:rPr>
        <w:t>Mémoire non volatile :</w:t>
      </w:r>
      <w:r w:rsidR="00A75AEA">
        <w:rPr>
          <w:noProof w:val="0"/>
          <w:lang w:val="fr-CA"/>
        </w:rPr>
        <w:t xml:space="preserve"> </w:t>
      </w:r>
      <w:r w:rsidRPr="00A94C9C">
        <w:rPr>
          <w:noProof w:val="0"/>
          <w:lang w:val="fr-CA"/>
        </w:rPr>
        <w:t>Dans le cas d’une panne de courant, l’information de la base de données est conservée dans la mémoire permettant un redémarrage et un fonctionnement immédiats lorsque le courant est rétabli.</w:t>
      </w:r>
    </w:p>
    <w:p w:rsidR="00022CAD" w:rsidRPr="00A94C9C" w:rsidRDefault="00022CAD" w:rsidP="00022CAD">
      <w:pPr>
        <w:pStyle w:val="ARCATSubSub1"/>
        <w:rPr>
          <w:noProof w:val="0"/>
          <w:lang w:val="fr-CA"/>
        </w:rPr>
      </w:pPr>
      <w:r w:rsidRPr="00A94C9C">
        <w:rPr>
          <w:noProof w:val="0"/>
          <w:lang w:val="fr-CA"/>
        </w:rPr>
        <w:t>Bouton d’appel séparé :</w:t>
      </w:r>
      <w:r w:rsidR="00A75AEA">
        <w:rPr>
          <w:noProof w:val="0"/>
          <w:lang w:val="fr-CA"/>
        </w:rPr>
        <w:t xml:space="preserve"> </w:t>
      </w:r>
      <w:r w:rsidRPr="00A94C9C">
        <w:rPr>
          <w:noProof w:val="0"/>
          <w:lang w:val="fr-CA"/>
        </w:rPr>
        <w:t>Permet de passer l’appel au résident.</w:t>
      </w:r>
    </w:p>
    <w:p w:rsidR="00022CAD" w:rsidRPr="00A94C9C" w:rsidRDefault="00022CAD" w:rsidP="00022CAD">
      <w:pPr>
        <w:pStyle w:val="ARCATSubSub1"/>
        <w:rPr>
          <w:noProof w:val="0"/>
          <w:lang w:val="fr-CA"/>
        </w:rPr>
      </w:pPr>
      <w:r w:rsidRPr="00A94C9C">
        <w:rPr>
          <w:noProof w:val="0"/>
          <w:lang w:val="fr-CA"/>
        </w:rPr>
        <w:t>Sonnerie distinctive :</w:t>
      </w:r>
      <w:r w:rsidR="00A75AEA">
        <w:rPr>
          <w:noProof w:val="0"/>
          <w:lang w:val="fr-CA"/>
        </w:rPr>
        <w:t xml:space="preserve"> </w:t>
      </w:r>
      <w:r w:rsidRPr="00A94C9C">
        <w:rPr>
          <w:noProof w:val="0"/>
          <w:lang w:val="fr-CA"/>
        </w:rPr>
        <w:t>Double sonnerie unique sur le téléphone du résident pour faire la distinction entre un appel standard et un appel de demande d’accès.</w:t>
      </w:r>
    </w:p>
    <w:p w:rsidR="00022CAD" w:rsidRPr="00A94C9C" w:rsidRDefault="00022CAD" w:rsidP="00022CAD">
      <w:pPr>
        <w:pStyle w:val="ARCATSubSub1"/>
        <w:rPr>
          <w:noProof w:val="0"/>
          <w:lang w:val="fr-CA"/>
        </w:rPr>
      </w:pPr>
      <w:r w:rsidRPr="00A94C9C">
        <w:rPr>
          <w:noProof w:val="0"/>
          <w:lang w:val="fr-CA"/>
        </w:rPr>
        <w:t>Codes d’accès :</w:t>
      </w:r>
      <w:r w:rsidR="00A75AEA">
        <w:rPr>
          <w:noProof w:val="0"/>
          <w:lang w:val="fr-CA"/>
        </w:rPr>
        <w:t xml:space="preserve"> </w:t>
      </w:r>
      <w:r w:rsidRPr="00A94C9C">
        <w:rPr>
          <w:noProof w:val="0"/>
          <w:lang w:val="fr-CA"/>
        </w:rPr>
        <w:t>Les codes peuvent être limités dans le temps ou établis pour un usage unique.</w:t>
      </w:r>
    </w:p>
    <w:p w:rsidR="00022CAD" w:rsidRPr="00A94C9C" w:rsidRDefault="00022CAD" w:rsidP="00022CAD">
      <w:pPr>
        <w:pStyle w:val="ARCATSubSub1"/>
        <w:rPr>
          <w:noProof w:val="0"/>
          <w:lang w:val="fr-CA"/>
        </w:rPr>
      </w:pPr>
      <w:r w:rsidRPr="00A94C9C">
        <w:rPr>
          <w:noProof w:val="0"/>
          <w:lang w:val="fr-CA"/>
        </w:rPr>
        <w:t>Programmation des congés :</w:t>
      </w:r>
      <w:r w:rsidR="00A75AEA">
        <w:rPr>
          <w:noProof w:val="0"/>
          <w:lang w:val="fr-CA"/>
        </w:rPr>
        <w:t xml:space="preserve"> </w:t>
      </w:r>
      <w:r w:rsidRPr="00A94C9C">
        <w:rPr>
          <w:noProof w:val="0"/>
          <w:lang w:val="fr-CA"/>
        </w:rPr>
        <w:t>16 congés au maximum peuvent être définis pour écraser les horaires prédéfinis de verrouillage/déverrouillage.</w:t>
      </w:r>
    </w:p>
    <w:p w:rsidR="00022CAD" w:rsidRPr="00A94C9C" w:rsidRDefault="00022CAD" w:rsidP="00022CAD">
      <w:pPr>
        <w:pStyle w:val="ARCATSubSub1"/>
        <w:rPr>
          <w:noProof w:val="0"/>
          <w:lang w:val="fr-CA"/>
        </w:rPr>
      </w:pPr>
      <w:r w:rsidRPr="00A94C9C">
        <w:rPr>
          <w:noProof w:val="0"/>
          <w:lang w:val="fr-CA"/>
        </w:rPr>
        <w:t>Tranches horaires :</w:t>
      </w:r>
      <w:r w:rsidR="00A75AEA">
        <w:rPr>
          <w:noProof w:val="0"/>
          <w:lang w:val="fr-CA"/>
        </w:rPr>
        <w:t xml:space="preserve"> </w:t>
      </w:r>
      <w:r w:rsidRPr="00A94C9C">
        <w:rPr>
          <w:noProof w:val="0"/>
          <w:lang w:val="fr-CA"/>
        </w:rPr>
        <w:t>Le logiciel gère jusqu’à 62 tranches horaires différentes avec trois segments chacun pour les horaires d’accès/non-accès.</w:t>
      </w:r>
    </w:p>
    <w:p w:rsidR="00022CAD" w:rsidRPr="00A94C9C" w:rsidRDefault="00022CAD" w:rsidP="00022CAD">
      <w:pPr>
        <w:pStyle w:val="ARCATNote"/>
        <w:rPr>
          <w:noProof w:val="0"/>
          <w:lang w:val="fr-CA"/>
        </w:rPr>
      </w:pPr>
      <w:r w:rsidRPr="00A94C9C">
        <w:rPr>
          <w:noProof w:val="0"/>
          <w:lang w:val="fr-CA"/>
        </w:rPr>
        <w:t>** REMARQUE AU RÉDACTEUR ** Exige l’utilisation du lecteur de sortie en option. Supprimer si non exigé.</w:t>
      </w:r>
    </w:p>
    <w:p w:rsidR="00022CAD" w:rsidRPr="00A94C9C" w:rsidRDefault="00022CAD" w:rsidP="00022CAD">
      <w:pPr>
        <w:pStyle w:val="ARCATSubSub1"/>
        <w:rPr>
          <w:noProof w:val="0"/>
          <w:lang w:val="fr-CA"/>
        </w:rPr>
      </w:pPr>
      <w:r w:rsidRPr="00A94C9C">
        <w:rPr>
          <w:noProof w:val="0"/>
          <w:lang w:val="fr-CA"/>
        </w:rPr>
        <w:t>Antiretour :</w:t>
      </w:r>
      <w:r w:rsidR="00A75AEA">
        <w:rPr>
          <w:noProof w:val="0"/>
          <w:lang w:val="fr-CA"/>
        </w:rPr>
        <w:t xml:space="preserve"> </w:t>
      </w:r>
      <w:r w:rsidRPr="00A94C9C">
        <w:rPr>
          <w:noProof w:val="0"/>
          <w:lang w:val="fr-CA"/>
        </w:rPr>
        <w:t>Attend que la période de temps préprogrammée se soit écoulée avant que le code ou la carte puisse être réutilisé.</w:t>
      </w:r>
      <w:r w:rsidR="00A75AEA">
        <w:rPr>
          <w:noProof w:val="0"/>
          <w:lang w:val="fr-CA"/>
        </w:rPr>
        <w:t xml:space="preserve"> </w:t>
      </w:r>
    </w:p>
    <w:p w:rsidR="00022CAD" w:rsidRPr="00A94C9C" w:rsidRDefault="00022CAD" w:rsidP="00022CAD">
      <w:pPr>
        <w:pStyle w:val="ARCATSubSub1"/>
        <w:rPr>
          <w:noProof w:val="0"/>
          <w:lang w:val="fr-CA"/>
        </w:rPr>
      </w:pPr>
      <w:r w:rsidRPr="00A94C9C">
        <w:rPr>
          <w:noProof w:val="0"/>
          <w:lang w:val="fr-CA"/>
        </w:rPr>
        <w:lastRenderedPageBreak/>
        <w:t>Suivi des transactions :</w:t>
      </w:r>
      <w:r w:rsidR="00A75AEA">
        <w:rPr>
          <w:noProof w:val="0"/>
          <w:lang w:val="fr-CA"/>
        </w:rPr>
        <w:t xml:space="preserve"> </w:t>
      </w:r>
      <w:r w:rsidRPr="00A94C9C">
        <w:rPr>
          <w:noProof w:val="0"/>
          <w:lang w:val="fr-CA"/>
        </w:rPr>
        <w:t xml:space="preserve">4 000 transactions (date, heure, ID d’unité et transactions) </w:t>
      </w:r>
      <w:proofErr w:type="gramStart"/>
      <w:r w:rsidRPr="00A94C9C">
        <w:rPr>
          <w:noProof w:val="0"/>
          <w:lang w:val="fr-CA"/>
        </w:rPr>
        <w:t>au maximum stockées</w:t>
      </w:r>
      <w:proofErr w:type="gramEnd"/>
      <w:r w:rsidRPr="00A94C9C">
        <w:rPr>
          <w:noProof w:val="0"/>
          <w:lang w:val="fr-CA"/>
        </w:rPr>
        <w:t xml:space="preserve"> dans l’unité sont récupérables pour la journalisation des activités in situ.</w:t>
      </w:r>
    </w:p>
    <w:p w:rsidR="00022CAD" w:rsidRPr="00A94C9C" w:rsidRDefault="00022CAD" w:rsidP="00022CAD">
      <w:pPr>
        <w:pStyle w:val="ARCATSubSub1"/>
        <w:rPr>
          <w:noProof w:val="0"/>
          <w:lang w:val="fr-CA"/>
        </w:rPr>
      </w:pPr>
      <w:r w:rsidRPr="00A94C9C">
        <w:rPr>
          <w:noProof w:val="0"/>
          <w:lang w:val="fr-CA"/>
        </w:rPr>
        <w:t>Horloge/calendrier à pile incluant les réglages de l’heure avancée et les années bissextiles.</w:t>
      </w:r>
    </w:p>
    <w:p w:rsidR="00022CAD" w:rsidRPr="00A94C9C" w:rsidRDefault="00022CAD" w:rsidP="00022CAD">
      <w:pPr>
        <w:pStyle w:val="ARCATSubSub1"/>
        <w:rPr>
          <w:noProof w:val="0"/>
          <w:lang w:val="fr-CA"/>
        </w:rPr>
      </w:pPr>
      <w:r w:rsidRPr="00A94C9C">
        <w:rPr>
          <w:noProof w:val="0"/>
          <w:lang w:val="fr-CA"/>
        </w:rPr>
        <w:t>Horaire de déverrouillage automatique de barrière/porte :</w:t>
      </w:r>
      <w:r w:rsidR="00A75AEA">
        <w:rPr>
          <w:noProof w:val="0"/>
          <w:lang w:val="fr-CA"/>
        </w:rPr>
        <w:t xml:space="preserve"> </w:t>
      </w:r>
      <w:r w:rsidRPr="00A94C9C">
        <w:rPr>
          <w:noProof w:val="0"/>
          <w:lang w:val="fr-CA"/>
        </w:rPr>
        <w:t>Les points d’accès principaux ou auxiliaires peuvent être programmés pour s’ouvrir à des périodes prédéfinies.</w:t>
      </w:r>
    </w:p>
    <w:p w:rsidR="00022CAD" w:rsidRPr="00A94C9C" w:rsidRDefault="00022CAD" w:rsidP="00022CAD">
      <w:pPr>
        <w:pStyle w:val="ARCATSubSub1"/>
        <w:rPr>
          <w:noProof w:val="0"/>
          <w:lang w:val="fr-CA"/>
        </w:rPr>
      </w:pPr>
      <w:r w:rsidRPr="00A94C9C">
        <w:rPr>
          <w:noProof w:val="0"/>
          <w:lang w:val="fr-CA"/>
        </w:rPr>
        <w:t>Verrouillage de sécurité :</w:t>
      </w:r>
      <w:r w:rsidR="00A75AEA">
        <w:rPr>
          <w:noProof w:val="0"/>
          <w:lang w:val="fr-CA"/>
        </w:rPr>
        <w:t xml:space="preserve"> </w:t>
      </w:r>
      <w:r w:rsidRPr="00A94C9C">
        <w:rPr>
          <w:noProof w:val="0"/>
          <w:lang w:val="fr-CA"/>
        </w:rPr>
        <w:t>Verrouille l’accès de tous les utilisateurs pour une période de temps programmable si plusieurs tentatives de code invalide ont été faites.</w:t>
      </w:r>
    </w:p>
    <w:p w:rsidR="00022CAD" w:rsidRPr="00A94C9C" w:rsidRDefault="00022CAD" w:rsidP="00022CAD">
      <w:pPr>
        <w:pStyle w:val="ARCATSubSub1"/>
        <w:rPr>
          <w:noProof w:val="0"/>
          <w:lang w:val="fr-CA"/>
        </w:rPr>
      </w:pPr>
      <w:r w:rsidRPr="00A94C9C">
        <w:rPr>
          <w:noProof w:val="0"/>
          <w:lang w:val="fr-CA"/>
        </w:rPr>
        <w:t>Appel d’alarme :</w:t>
      </w:r>
      <w:r w:rsidR="00A75AEA">
        <w:rPr>
          <w:noProof w:val="0"/>
          <w:lang w:val="fr-CA"/>
        </w:rPr>
        <w:t xml:space="preserve"> </w:t>
      </w:r>
      <w:r w:rsidRPr="00A94C9C">
        <w:rPr>
          <w:noProof w:val="0"/>
          <w:lang w:val="fr-CA"/>
        </w:rPr>
        <w:t xml:space="preserve">Le système compose un numéro de téléphone prédéfini pour aviser le personnel de sécurité de la condition d’alarme si </w:t>
      </w:r>
      <w:proofErr w:type="gramStart"/>
      <w:r w:rsidRPr="00A94C9C">
        <w:rPr>
          <w:noProof w:val="0"/>
          <w:lang w:val="fr-CA"/>
        </w:rPr>
        <w:t>la</w:t>
      </w:r>
      <w:proofErr w:type="gramEnd"/>
      <w:r w:rsidRPr="00A94C9C">
        <w:rPr>
          <w:noProof w:val="0"/>
          <w:lang w:val="fr-CA"/>
        </w:rPr>
        <w:t xml:space="preserve"> porte/barrière est ouverte de force ou maintenue ouverte trop longtemps.</w:t>
      </w:r>
    </w:p>
    <w:p w:rsidR="00022CAD" w:rsidRPr="00A94C9C" w:rsidRDefault="00022CAD" w:rsidP="00022CAD">
      <w:pPr>
        <w:pStyle w:val="ARCATSubSub1"/>
        <w:rPr>
          <w:noProof w:val="0"/>
          <w:lang w:val="fr-CA"/>
        </w:rPr>
      </w:pPr>
      <w:r w:rsidRPr="00A94C9C">
        <w:rPr>
          <w:noProof w:val="0"/>
          <w:lang w:val="fr-CA"/>
        </w:rPr>
        <w:t>Mises à jour à distance :</w:t>
      </w:r>
      <w:r w:rsidR="00A75AEA">
        <w:rPr>
          <w:noProof w:val="0"/>
          <w:lang w:val="fr-CA"/>
        </w:rPr>
        <w:t xml:space="preserve"> </w:t>
      </w:r>
      <w:r w:rsidRPr="00A94C9C">
        <w:rPr>
          <w:noProof w:val="0"/>
          <w:lang w:val="fr-CA"/>
        </w:rPr>
        <w:t>Les mises à jour logicielles sont effectuées par ordinateur à distance et connexion par modem.</w:t>
      </w:r>
    </w:p>
    <w:p w:rsidR="00022CAD" w:rsidRPr="00A94C9C" w:rsidRDefault="00022CAD" w:rsidP="00022CAD">
      <w:pPr>
        <w:pStyle w:val="ARCATSubSub1"/>
        <w:rPr>
          <w:noProof w:val="0"/>
          <w:lang w:val="fr-CA"/>
        </w:rPr>
      </w:pPr>
      <w:r w:rsidRPr="00A94C9C">
        <w:rPr>
          <w:noProof w:val="0"/>
          <w:lang w:val="fr-CA"/>
        </w:rPr>
        <w:t>Ne pas déranger :</w:t>
      </w:r>
      <w:r w:rsidR="00A75AEA">
        <w:rPr>
          <w:noProof w:val="0"/>
          <w:lang w:val="fr-CA"/>
        </w:rPr>
        <w:t xml:space="preserve"> </w:t>
      </w:r>
      <w:r w:rsidRPr="00A94C9C">
        <w:rPr>
          <w:noProof w:val="0"/>
          <w:lang w:val="fr-CA"/>
        </w:rPr>
        <w:t>Attribuable sur une base individuelle pour les résidents lors d’une programmation manuelle par téléphone à clavier ou par un horaire préprogrammé.</w:t>
      </w:r>
    </w:p>
    <w:p w:rsidR="00022CAD" w:rsidRPr="00A94C9C" w:rsidRDefault="00022CAD" w:rsidP="00022CAD">
      <w:pPr>
        <w:pStyle w:val="ARCATSubSub1"/>
        <w:rPr>
          <w:noProof w:val="0"/>
          <w:lang w:val="fr-CA"/>
        </w:rPr>
      </w:pPr>
      <w:r w:rsidRPr="00A94C9C">
        <w:rPr>
          <w:noProof w:val="0"/>
          <w:lang w:val="fr-CA"/>
        </w:rPr>
        <w:t>Protection contre la foudre :</w:t>
      </w:r>
      <w:r w:rsidR="00A75AEA">
        <w:rPr>
          <w:noProof w:val="0"/>
          <w:lang w:val="fr-CA"/>
        </w:rPr>
        <w:t xml:space="preserve"> </w:t>
      </w:r>
      <w:r w:rsidRPr="00A94C9C">
        <w:rPr>
          <w:noProof w:val="0"/>
          <w:lang w:val="fr-CA"/>
        </w:rPr>
        <w:t>L’installateur fournira des parasurtenseurs externes en plus d’une protection intégrée contre les surtensions dans le système d’accès.</w:t>
      </w:r>
    </w:p>
    <w:p w:rsidR="00022CAD" w:rsidRPr="00A94C9C" w:rsidRDefault="00022CAD" w:rsidP="00022CAD">
      <w:pPr>
        <w:pStyle w:val="ARCATSubSub1"/>
        <w:rPr>
          <w:noProof w:val="0"/>
          <w:lang w:val="fr-CA"/>
        </w:rPr>
      </w:pPr>
      <w:r w:rsidRPr="00A94C9C">
        <w:rPr>
          <w:noProof w:val="0"/>
          <w:lang w:val="fr-CA"/>
        </w:rPr>
        <w:t>Entrée de capteur automatique :</w:t>
      </w:r>
      <w:r w:rsidR="00A75AEA">
        <w:rPr>
          <w:noProof w:val="0"/>
          <w:lang w:val="fr-CA"/>
        </w:rPr>
        <w:t xml:space="preserve"> </w:t>
      </w:r>
      <w:r w:rsidRPr="00A94C9C">
        <w:rPr>
          <w:noProof w:val="0"/>
          <w:lang w:val="fr-CA"/>
        </w:rPr>
        <w:t>Peut être programmée pour composer automatiquement la résidence lorsqu’un véhicule s’approche de la propriété.</w:t>
      </w:r>
    </w:p>
    <w:p w:rsidR="00022CAD" w:rsidRPr="00A94C9C" w:rsidRDefault="00022CAD" w:rsidP="00022CAD">
      <w:pPr>
        <w:pStyle w:val="ARCATNote"/>
        <w:rPr>
          <w:noProof w:val="0"/>
          <w:lang w:val="fr-CA"/>
        </w:rPr>
      </w:pPr>
      <w:r w:rsidRPr="00A94C9C">
        <w:rPr>
          <w:noProof w:val="0"/>
          <w:lang w:val="fr-CA"/>
        </w:rPr>
        <w:t>** REMARQUE AU RÉDACTEUR ** Supprimer les fonctions en option non exigées.</w:t>
      </w:r>
    </w:p>
    <w:p w:rsidR="00022CAD" w:rsidRPr="00A94C9C" w:rsidRDefault="00022CAD" w:rsidP="00022CAD">
      <w:pPr>
        <w:pStyle w:val="ARCATSubPara"/>
        <w:rPr>
          <w:noProof w:val="0"/>
          <w:lang w:val="fr-CA"/>
        </w:rPr>
      </w:pPr>
      <w:r w:rsidRPr="00A94C9C">
        <w:rPr>
          <w:noProof w:val="0"/>
          <w:lang w:val="fr-CA"/>
        </w:rPr>
        <w:t>Lecteur de sortie :</w:t>
      </w:r>
      <w:r w:rsidR="00A75AEA">
        <w:rPr>
          <w:noProof w:val="0"/>
          <w:lang w:val="fr-CA"/>
        </w:rPr>
        <w:t xml:space="preserve"> </w:t>
      </w:r>
      <w:r w:rsidRPr="00A94C9C">
        <w:rPr>
          <w:noProof w:val="0"/>
          <w:lang w:val="fr-CA"/>
        </w:rPr>
        <w:t>Fournit un lecteur pour le fonctionnement antiretour « véritable ».</w:t>
      </w:r>
    </w:p>
    <w:p w:rsidR="00022CAD" w:rsidRPr="00A94C9C" w:rsidRDefault="00022CAD" w:rsidP="00022CAD">
      <w:pPr>
        <w:pStyle w:val="ARCATSubPara"/>
        <w:rPr>
          <w:noProof w:val="0"/>
          <w:lang w:val="fr-CA"/>
        </w:rPr>
      </w:pPr>
      <w:r w:rsidRPr="00A94C9C">
        <w:rPr>
          <w:noProof w:val="0"/>
          <w:lang w:val="fr-CA"/>
        </w:rPr>
        <w:t>Caméra :</w:t>
      </w:r>
      <w:r w:rsidR="00A75AEA">
        <w:rPr>
          <w:noProof w:val="0"/>
          <w:lang w:val="fr-CA"/>
        </w:rPr>
        <w:t xml:space="preserve"> </w:t>
      </w:r>
      <w:r w:rsidRPr="00A94C9C">
        <w:rPr>
          <w:noProof w:val="0"/>
          <w:lang w:val="fr-CA"/>
        </w:rPr>
        <w:t>Intègre la caméra au système pour fournir une vidéo en direct à l’écran de télévision ou au moniteur.</w:t>
      </w:r>
    </w:p>
    <w:p w:rsidR="00022CAD" w:rsidRPr="00A94C9C" w:rsidRDefault="00022CAD" w:rsidP="00022CAD">
      <w:pPr>
        <w:pStyle w:val="ARCATNote"/>
        <w:rPr>
          <w:noProof w:val="0"/>
          <w:lang w:val="fr-CA"/>
        </w:rPr>
      </w:pPr>
      <w:r w:rsidRPr="00A94C9C">
        <w:rPr>
          <w:noProof w:val="0"/>
          <w:lang w:val="fr-CA"/>
        </w:rPr>
        <w:t>** REMARQUE AU RÉDACTEUR ** Garder l’un des deux paragraphes suivants.</w:t>
      </w:r>
    </w:p>
    <w:p w:rsidR="00022CAD" w:rsidRDefault="00022CAD" w:rsidP="00022CAD">
      <w:pPr>
        <w:pStyle w:val="ARCATSubSub1"/>
        <w:rPr>
          <w:noProof w:val="0"/>
          <w:lang w:val="fr-CA"/>
        </w:rPr>
      </w:pPr>
      <w:r w:rsidRPr="00A94C9C">
        <w:rPr>
          <w:noProof w:val="0"/>
          <w:lang w:val="fr-CA"/>
        </w:rPr>
        <w:t>Caméra couleur à faibles lux, compatible avec un magnétoscope numérique.</w:t>
      </w:r>
    </w:p>
    <w:p w:rsidR="00AB31B7" w:rsidRDefault="00AB31B7" w:rsidP="00AB31B7">
      <w:pPr>
        <w:pStyle w:val="ARCATNote"/>
      </w:pPr>
      <w:r w:rsidRPr="00AB31B7">
        <w:rPr>
          <w:lang w:val="fr-FR"/>
        </w:rPr>
        <w:t xml:space="preserve">** REMARQUE AU RÉDACTEUR ** La solution de récepteur et télécommande Passport est entièrement compatible avec les solutions de commande d’entrée et d’accès par téléphone LiftMaster. </w:t>
      </w:r>
      <w:r>
        <w:t>Supprimer si non nécessaire.</w:t>
      </w:r>
    </w:p>
    <w:p w:rsidR="00AB31B7" w:rsidRPr="00AB31B7" w:rsidRDefault="00AB31B7" w:rsidP="00AB31B7">
      <w:pPr>
        <w:pStyle w:val="ARCATSubPara"/>
        <w:numPr>
          <w:ilvl w:val="3"/>
          <w:numId w:val="5"/>
        </w:numPr>
        <w:rPr>
          <w:lang w:val="fr-FR"/>
        </w:rPr>
      </w:pPr>
      <w:r w:rsidRPr="00AB31B7">
        <w:rPr>
          <w:lang w:val="fr-FR"/>
        </w:rPr>
        <w:t>Récepteur commercial et télécommande :</w:t>
      </w:r>
      <w:r>
        <w:rPr>
          <w:lang w:val="fr-FR"/>
        </w:rPr>
        <w:t xml:space="preserve"> </w:t>
      </w:r>
      <w:r w:rsidRPr="00AB31B7">
        <w:rPr>
          <w:lang w:val="fr-FR"/>
        </w:rPr>
        <w:t>Récepteur de contrôle radio à justificatif d’identité LiftMaster Passport PPWR.</w:t>
      </w:r>
    </w:p>
    <w:p w:rsidR="00AB31B7" w:rsidRPr="00AB31B7" w:rsidRDefault="00AB31B7" w:rsidP="00AB31B7">
      <w:pPr>
        <w:pStyle w:val="ARCATSubSub1"/>
        <w:rPr>
          <w:lang w:val="fr-FR"/>
        </w:rPr>
      </w:pPr>
      <w:r w:rsidRPr="00AB31B7">
        <w:rPr>
          <w:lang w:val="fr-FR"/>
        </w:rPr>
        <w:t>Récepteur :</w:t>
      </w:r>
      <w:r>
        <w:rPr>
          <w:lang w:val="fr-FR"/>
        </w:rPr>
        <w:t xml:space="preserve"> </w:t>
      </w:r>
      <w:r w:rsidRPr="00AB31B7">
        <w:rPr>
          <w:lang w:val="fr-FR"/>
        </w:rPr>
        <w:t>Récepteur LiftMaster Passport PPWR avec Security+ 2.0.</w:t>
      </w:r>
    </w:p>
    <w:p w:rsidR="00AB31B7" w:rsidRDefault="00AB31B7" w:rsidP="00AB31B7">
      <w:pPr>
        <w:pStyle w:val="ARCATSubSub1"/>
      </w:pPr>
      <w:r>
        <w:t>Caractéristiques standards du récepteur :</w:t>
      </w:r>
    </w:p>
    <w:p w:rsidR="00AB31B7" w:rsidRPr="00AB31B7" w:rsidRDefault="00AB31B7" w:rsidP="00AB31B7">
      <w:pPr>
        <w:pStyle w:val="ARCATSubSub1"/>
        <w:rPr>
          <w:lang w:val="fr-FR"/>
        </w:rPr>
      </w:pPr>
      <w:r w:rsidRPr="00AB31B7">
        <w:rPr>
          <w:lang w:val="fr-FR"/>
        </w:rPr>
        <w:t>La technologie Security+ 2.0 fournit une portée radio améliorée.</w:t>
      </w:r>
    </w:p>
    <w:p w:rsidR="00AB31B7" w:rsidRPr="00AB31B7" w:rsidRDefault="00AB31B7" w:rsidP="00AB31B7">
      <w:pPr>
        <w:pStyle w:val="ARCATSubSub1"/>
        <w:rPr>
          <w:lang w:val="fr-FR"/>
        </w:rPr>
      </w:pPr>
      <w:r w:rsidRPr="00AB31B7">
        <w:rPr>
          <w:lang w:val="fr-FR"/>
        </w:rPr>
        <w:t>Compatible avec les systèmes de contrôle d’accès sans fil HomeLink.</w:t>
      </w:r>
    </w:p>
    <w:p w:rsidR="00AB31B7" w:rsidRPr="00AB31B7" w:rsidRDefault="00AB31B7" w:rsidP="00AB31B7">
      <w:pPr>
        <w:pStyle w:val="ARCATSubSub1"/>
        <w:rPr>
          <w:lang w:val="fr-FR"/>
        </w:rPr>
      </w:pPr>
      <w:r w:rsidRPr="00AB31B7">
        <w:rPr>
          <w:lang w:val="fr-FR"/>
        </w:rPr>
        <w:t>Prend en charge des formats de cartes de proximité de 26 bits, 31 bits, 34 bits pairs et impairs, 50 bits et Sentex de 30 bits.</w:t>
      </w:r>
    </w:p>
    <w:p w:rsidR="00AB31B7" w:rsidRPr="00AB31B7" w:rsidRDefault="00AB31B7" w:rsidP="00AB31B7">
      <w:pPr>
        <w:pStyle w:val="ARCATSubSub1"/>
        <w:rPr>
          <w:lang w:val="fr-FR"/>
        </w:rPr>
      </w:pPr>
      <w:r w:rsidRPr="00AB31B7">
        <w:rPr>
          <w:lang w:val="fr-FR"/>
        </w:rPr>
        <w:t>Conçu pour les environnements extérieurs.</w:t>
      </w:r>
    </w:p>
    <w:p w:rsidR="00AB31B7" w:rsidRPr="00AB31B7" w:rsidRDefault="00AB31B7" w:rsidP="00AB31B7">
      <w:pPr>
        <w:pStyle w:val="ARCATSubSub1"/>
        <w:rPr>
          <w:lang w:val="fr-FR"/>
        </w:rPr>
      </w:pPr>
      <w:r w:rsidRPr="00AB31B7">
        <w:rPr>
          <w:lang w:val="fr-FR"/>
        </w:rPr>
        <w:t>Module de mémoire double inclus qui peut être enlevé pour programmer des récepteurs supplémentaires ou pour un rangement sûr.</w:t>
      </w:r>
    </w:p>
    <w:p w:rsidR="00AB31B7" w:rsidRDefault="00AB31B7" w:rsidP="00AB31B7">
      <w:pPr>
        <w:pStyle w:val="ARCATSubSub1"/>
      </w:pPr>
      <w:r>
        <w:t>Capacité de 12 000 télécommandes.</w:t>
      </w:r>
    </w:p>
    <w:p w:rsidR="00AB31B7" w:rsidRDefault="00AB31B7" w:rsidP="00AB31B7">
      <w:pPr>
        <w:pStyle w:val="ARCATSubSub1"/>
      </w:pPr>
      <w:r>
        <w:t>Antenne de 229 mm (9 po).</w:t>
      </w:r>
    </w:p>
    <w:p w:rsidR="00AB31B7" w:rsidRPr="00AB31B7" w:rsidRDefault="00AB31B7" w:rsidP="00AB31B7">
      <w:pPr>
        <w:pStyle w:val="ARCATSubSub1"/>
        <w:rPr>
          <w:lang w:val="fr-FR"/>
        </w:rPr>
      </w:pPr>
      <w:r w:rsidRPr="00AB31B7">
        <w:rPr>
          <w:lang w:val="fr-FR"/>
        </w:rPr>
        <w:t>Interface de sortie Wiegand standard.</w:t>
      </w:r>
    </w:p>
    <w:p w:rsidR="00AB31B7" w:rsidRPr="00AB31B7" w:rsidRDefault="00AB31B7" w:rsidP="00AB31B7">
      <w:pPr>
        <w:pStyle w:val="ARCATNote"/>
        <w:rPr>
          <w:lang w:val="fr-FR"/>
        </w:rPr>
      </w:pPr>
      <w:r w:rsidRPr="00AB31B7">
        <w:rPr>
          <w:lang w:val="fr-FR"/>
        </w:rPr>
        <w:t xml:space="preserve">** REMARQUE AU RÉDACTEUR ** Les télécommandes Passport sont compatibles avec LiftMaster : récepteurs commerciaux de modèles 850LM, 860LM, PPWR et STAR1000. LiftMaster : actionneurs de barrière Security+ 2.0. LiftMaster : ouvre-portes de garage résidentiels Security+ 2.0 (non offerts avec les télécommandes Passport Lite). </w:t>
      </w:r>
    </w:p>
    <w:p w:rsidR="00AB31B7" w:rsidRPr="00AB31B7" w:rsidRDefault="00AB31B7" w:rsidP="00AB31B7">
      <w:pPr>
        <w:pStyle w:val="ARCATNote"/>
        <w:rPr>
          <w:lang w:val="fr-FR"/>
        </w:rPr>
      </w:pPr>
      <w:r w:rsidRPr="00AB31B7">
        <w:rPr>
          <w:lang w:val="fr-FR"/>
        </w:rPr>
        <w:t>Supprimer la télécommande non nécessaire.</w:t>
      </w:r>
    </w:p>
    <w:p w:rsidR="00AB31B7" w:rsidRPr="00AB31B7" w:rsidRDefault="00AB31B7" w:rsidP="00AB31B7">
      <w:pPr>
        <w:pStyle w:val="ARCATSubPara"/>
        <w:rPr>
          <w:lang w:val="fr-FR"/>
        </w:rPr>
      </w:pPr>
      <w:r w:rsidRPr="00AB31B7">
        <w:rPr>
          <w:lang w:val="fr-FR"/>
        </w:rPr>
        <w:t>Télécommandes Passport :</w:t>
      </w:r>
      <w:r>
        <w:rPr>
          <w:lang w:val="fr-FR"/>
        </w:rPr>
        <w:t xml:space="preserve"> </w:t>
      </w:r>
      <w:r w:rsidRPr="00AB31B7">
        <w:rPr>
          <w:lang w:val="fr-FR"/>
        </w:rPr>
        <w:t>Modèle et description tribande (310/315/390 MHz).</w:t>
      </w:r>
    </w:p>
    <w:p w:rsidR="00AB31B7" w:rsidRPr="00AB31B7" w:rsidRDefault="00AB31B7" w:rsidP="00AB31B7">
      <w:pPr>
        <w:pStyle w:val="ARCATSubSub1"/>
        <w:rPr>
          <w:lang w:val="fr-FR"/>
        </w:rPr>
      </w:pPr>
      <w:r w:rsidRPr="00AB31B7">
        <w:rPr>
          <w:lang w:val="fr-FR"/>
        </w:rPr>
        <w:t>Télécommande à 3 boutons LiftMaster Passport PPV3M.</w:t>
      </w:r>
    </w:p>
    <w:p w:rsidR="00AB31B7" w:rsidRPr="00AB31B7" w:rsidRDefault="00AB31B7" w:rsidP="00AB31B7">
      <w:pPr>
        <w:pStyle w:val="ARCATSubSub1"/>
        <w:rPr>
          <w:lang w:val="fr-FR"/>
        </w:rPr>
      </w:pPr>
      <w:r w:rsidRPr="00AB31B7">
        <w:rPr>
          <w:lang w:val="fr-FR"/>
        </w:rPr>
        <w:t>Mini-télécommande à 3 boutons LiftMaster Passport PPK3M.</w:t>
      </w:r>
    </w:p>
    <w:p w:rsidR="00AB31B7" w:rsidRPr="00AB31B7" w:rsidRDefault="00AB31B7" w:rsidP="00AB31B7">
      <w:pPr>
        <w:pStyle w:val="ARCATSubSub1"/>
        <w:rPr>
          <w:lang w:val="fr-FR"/>
        </w:rPr>
      </w:pPr>
      <w:r w:rsidRPr="00AB31B7">
        <w:rPr>
          <w:lang w:val="fr-FR"/>
        </w:rPr>
        <w:lastRenderedPageBreak/>
        <w:t>Mini-télécommande de proximité à 3 boutons LiftMaster Passport PPK3PHM.</w:t>
      </w:r>
    </w:p>
    <w:p w:rsidR="00AB31B7" w:rsidRPr="00AB31B7" w:rsidRDefault="00AB31B7" w:rsidP="00AB31B7">
      <w:pPr>
        <w:pStyle w:val="ARCATSubSub1"/>
        <w:rPr>
          <w:lang w:val="fr-FR"/>
        </w:rPr>
      </w:pPr>
      <w:r w:rsidRPr="00AB31B7">
        <w:rPr>
          <w:lang w:val="fr-FR"/>
        </w:rPr>
        <w:t>Télécommande à 1 bouton LiftMaster Passport Lite PPLV1.</w:t>
      </w:r>
    </w:p>
    <w:p w:rsidR="00AB31B7" w:rsidRPr="00AB31B7" w:rsidRDefault="00AB31B7" w:rsidP="00AB31B7">
      <w:pPr>
        <w:pStyle w:val="ARCATSubSub1"/>
        <w:rPr>
          <w:lang w:val="fr-FR"/>
        </w:rPr>
      </w:pPr>
      <w:r w:rsidRPr="00AB31B7">
        <w:rPr>
          <w:lang w:val="fr-FR"/>
        </w:rPr>
        <w:t>Mini-télécommande à 1 bouton LiftMaster Passport Lite PPLK1.</w:t>
      </w:r>
    </w:p>
    <w:p w:rsidR="00AB31B7" w:rsidRPr="00AB31B7" w:rsidRDefault="00AB31B7" w:rsidP="00AB31B7">
      <w:pPr>
        <w:pStyle w:val="ARCATSubSub1"/>
        <w:rPr>
          <w:lang w:val="fr-FR"/>
        </w:rPr>
      </w:pPr>
      <w:r w:rsidRPr="00AB31B7">
        <w:rPr>
          <w:lang w:val="fr-FR"/>
        </w:rPr>
        <w:t>Mini-télécommande de proximité à 1 bouton LiftMaster Passport Lite PPLK1PH.</w:t>
      </w:r>
    </w:p>
    <w:p w:rsidR="00AB31B7" w:rsidRPr="00AB31B7" w:rsidRDefault="00AB31B7" w:rsidP="00AB31B7">
      <w:pPr>
        <w:pStyle w:val="ARCATSubPara"/>
        <w:rPr>
          <w:lang w:val="fr-FR"/>
        </w:rPr>
      </w:pPr>
      <w:r w:rsidRPr="00AB31B7">
        <w:rPr>
          <w:lang w:val="fr-FR"/>
        </w:rPr>
        <w:t>Alimentation :</w:t>
      </w:r>
      <w:r>
        <w:rPr>
          <w:lang w:val="fr-FR"/>
        </w:rPr>
        <w:t xml:space="preserve"> </w:t>
      </w:r>
      <w:r w:rsidRPr="00AB31B7">
        <w:rPr>
          <w:lang w:val="fr-FR"/>
        </w:rPr>
        <w:t>12 V à 24 V c. c.</w:t>
      </w:r>
    </w:p>
    <w:p w:rsidR="00AB31B7" w:rsidRPr="001335F7" w:rsidRDefault="00AB31B7" w:rsidP="00AB31B7">
      <w:pPr>
        <w:pStyle w:val="ARCATSubPara"/>
      </w:pPr>
      <w:r w:rsidRPr="00AB31B7">
        <w:rPr>
          <w:lang w:val="fr-FR"/>
        </w:rPr>
        <w:t xml:space="preserve">Enceinte : Enceinte montée en surface, en plastique résistant au vandalisme et aux intempéries. </w:t>
      </w:r>
      <w:r>
        <w:t>152 mm H x 105 mm L x 48 mm P (6 po H x 4 1/8 po L x 1 7/8 po P).</w:t>
      </w:r>
    </w:p>
    <w:p w:rsidR="00AB31B7" w:rsidRPr="00AB31B7" w:rsidRDefault="00AB31B7" w:rsidP="00AB31B7">
      <w:pPr>
        <w:pStyle w:val="ARCATSubSub1"/>
        <w:rPr>
          <w:lang w:val="fr-FR"/>
        </w:rPr>
      </w:pPr>
      <w:r w:rsidRPr="00AB31B7">
        <w:rPr>
          <w:lang w:val="fr-FR"/>
        </w:rPr>
        <w:t>Température de fonctionnement :</w:t>
      </w:r>
      <w:r>
        <w:rPr>
          <w:lang w:val="fr-FR"/>
        </w:rPr>
        <w:t xml:space="preserve"> </w:t>
      </w:r>
      <w:r w:rsidRPr="00AB31B7">
        <w:rPr>
          <w:lang w:val="fr-FR"/>
        </w:rPr>
        <w:t>-40 °C (-40 °F) à 65 °C (149 °F).</w:t>
      </w:r>
    </w:p>
    <w:p w:rsidR="00AB31B7" w:rsidRPr="00AB31B7" w:rsidRDefault="00AB31B7" w:rsidP="00AB31B7">
      <w:pPr>
        <w:pStyle w:val="ARCATSubSub1"/>
        <w:rPr>
          <w:lang w:val="fr-FR"/>
        </w:rPr>
      </w:pPr>
      <w:r w:rsidRPr="00AB31B7">
        <w:rPr>
          <w:lang w:val="fr-FR"/>
        </w:rPr>
        <w:t>Température d’entreposage :</w:t>
      </w:r>
      <w:r>
        <w:rPr>
          <w:lang w:val="fr-FR"/>
        </w:rPr>
        <w:t xml:space="preserve"> </w:t>
      </w:r>
      <w:r w:rsidRPr="00AB31B7">
        <w:rPr>
          <w:lang w:val="fr-FR"/>
        </w:rPr>
        <w:t>-40 °C (-40 °F) à 85 °C (185 °F).</w:t>
      </w:r>
    </w:p>
    <w:p w:rsidR="00022CAD" w:rsidRPr="00A94C9C" w:rsidRDefault="00AB31B7" w:rsidP="00022CAD">
      <w:pPr>
        <w:pStyle w:val="ARCATNote"/>
        <w:rPr>
          <w:noProof w:val="0"/>
          <w:lang w:val="fr-CA"/>
        </w:rPr>
      </w:pPr>
      <w:r w:rsidRPr="00AB31B7">
        <w:rPr>
          <w:noProof w:val="0"/>
          <w:lang w:val="fr-FR"/>
        </w:rPr>
        <w:t>**</w:t>
      </w:r>
      <w:r w:rsidR="00022CAD" w:rsidRPr="00A94C9C">
        <w:rPr>
          <w:noProof w:val="0"/>
          <w:lang w:val="fr-CA"/>
        </w:rPr>
        <w:t>REMARQUE AU RÉDACTEUR ** Supprimer le paragraphe ci-dessous si l’unité de base LiftMaster de modèle EL2000 ne sont pas exigés pour ce projet.</w:t>
      </w:r>
    </w:p>
    <w:p w:rsidR="00022CAD" w:rsidRPr="00A94C9C" w:rsidRDefault="00022CAD" w:rsidP="00022CAD">
      <w:pPr>
        <w:pStyle w:val="ARCATSubPara"/>
        <w:rPr>
          <w:noProof w:val="0"/>
          <w:lang w:val="fr-CA"/>
        </w:rPr>
      </w:pPr>
      <w:r w:rsidRPr="00A94C9C">
        <w:rPr>
          <w:noProof w:val="0"/>
          <w:lang w:val="fr-CA"/>
        </w:rPr>
        <w:t>E-Z Scan :</w:t>
      </w:r>
      <w:r w:rsidR="00A75AEA">
        <w:rPr>
          <w:noProof w:val="0"/>
          <w:lang w:val="fr-CA"/>
        </w:rPr>
        <w:t xml:space="preserve"> </w:t>
      </w:r>
      <w:r w:rsidRPr="00A94C9C">
        <w:rPr>
          <w:noProof w:val="0"/>
          <w:lang w:val="fr-CA"/>
        </w:rPr>
        <w:t>Les cartes et les émetteurs Passport peuvent être programmés dans l’unité en utilisant le lecteur de carte ou le récepteur radio installé dans l’un des modules enfichables.</w:t>
      </w:r>
    </w:p>
    <w:p w:rsidR="00022CAD" w:rsidRPr="00A94C9C" w:rsidRDefault="00022CAD" w:rsidP="00022CAD">
      <w:pPr>
        <w:pStyle w:val="ARCATSubPara"/>
        <w:rPr>
          <w:noProof w:val="0"/>
          <w:lang w:val="fr-CA"/>
        </w:rPr>
      </w:pPr>
      <w:r w:rsidRPr="00A94C9C">
        <w:rPr>
          <w:noProof w:val="0"/>
          <w:lang w:val="fr-CA"/>
        </w:rPr>
        <w:t>Dimensions :</w:t>
      </w:r>
      <w:r w:rsidR="00A75AEA">
        <w:rPr>
          <w:noProof w:val="0"/>
          <w:lang w:val="fr-CA"/>
        </w:rPr>
        <w:t xml:space="preserve"> </w:t>
      </w:r>
      <w:r w:rsidRPr="00A94C9C">
        <w:rPr>
          <w:noProof w:val="0"/>
          <w:lang w:val="fr-CA"/>
        </w:rPr>
        <w:t>381 mm H x 305 mm L x 92 mm P (15 po H x 12 po L x 3 5/8 po P).</w:t>
      </w:r>
    </w:p>
    <w:p w:rsidR="00022CAD" w:rsidRPr="00A94C9C" w:rsidRDefault="00022CAD" w:rsidP="00022CAD">
      <w:pPr>
        <w:pStyle w:val="ARCATSubSub1"/>
        <w:rPr>
          <w:noProof w:val="0"/>
          <w:lang w:val="fr-CA"/>
        </w:rPr>
      </w:pPr>
      <w:r w:rsidRPr="00A94C9C">
        <w:rPr>
          <w:noProof w:val="0"/>
          <w:lang w:val="fr-CA"/>
        </w:rPr>
        <w:t>Dimensions du modèle EL2000SS : 406 mm H x 284 mm L x 83 mm P (16 po x 11,25 po x 3,25 po P).</w:t>
      </w:r>
    </w:p>
    <w:p w:rsidR="00022CAD" w:rsidRPr="00A94C9C" w:rsidRDefault="00022CAD" w:rsidP="00022CAD">
      <w:pPr>
        <w:pStyle w:val="ARCATSubPara"/>
        <w:rPr>
          <w:noProof w:val="0"/>
          <w:lang w:val="fr-CA"/>
        </w:rPr>
      </w:pPr>
      <w:r w:rsidRPr="00A94C9C">
        <w:rPr>
          <w:noProof w:val="0"/>
          <w:lang w:val="fr-CA"/>
        </w:rPr>
        <w:t>Alimentation :</w:t>
      </w:r>
      <w:r w:rsidR="00A75AEA">
        <w:rPr>
          <w:noProof w:val="0"/>
          <w:lang w:val="fr-CA"/>
        </w:rPr>
        <w:t xml:space="preserve"> </w:t>
      </w:r>
      <w:r w:rsidRPr="00A94C9C">
        <w:rPr>
          <w:noProof w:val="0"/>
          <w:lang w:val="fr-CA"/>
        </w:rPr>
        <w:t>12 V c. a. à 1,0 A max.</w:t>
      </w:r>
    </w:p>
    <w:p w:rsidR="00022CAD" w:rsidRPr="00A94C9C" w:rsidRDefault="00022CAD" w:rsidP="00022CAD">
      <w:pPr>
        <w:pStyle w:val="ARCATSubPara"/>
        <w:rPr>
          <w:noProof w:val="0"/>
          <w:lang w:val="fr-CA"/>
        </w:rPr>
      </w:pPr>
      <w:r w:rsidRPr="00A94C9C">
        <w:rPr>
          <w:noProof w:val="0"/>
          <w:lang w:val="fr-CA"/>
        </w:rPr>
        <w:t>Enceinte :</w:t>
      </w:r>
      <w:r w:rsidR="00A75AEA">
        <w:rPr>
          <w:noProof w:val="0"/>
          <w:lang w:val="fr-CA"/>
        </w:rPr>
        <w:t xml:space="preserve"> </w:t>
      </w:r>
      <w:r w:rsidRPr="00A94C9C">
        <w:rPr>
          <w:noProof w:val="0"/>
          <w:lang w:val="fr-CA"/>
        </w:rPr>
        <w:t>Boîtier en alliage de fonte d’aluminium résistant au vandalisme avec écran de 127 mm (5 po) rétroéclairé qui affiche jusqu’à 4 lignes de 20 caractères par ligne.</w:t>
      </w:r>
    </w:p>
    <w:p w:rsidR="00022CAD" w:rsidRPr="00A94C9C" w:rsidRDefault="00022CAD" w:rsidP="00022CAD">
      <w:pPr>
        <w:pStyle w:val="ARCATSubSub1"/>
        <w:rPr>
          <w:noProof w:val="0"/>
          <w:lang w:val="fr-CA"/>
        </w:rPr>
      </w:pPr>
      <w:r w:rsidRPr="00A94C9C">
        <w:rPr>
          <w:noProof w:val="0"/>
          <w:lang w:val="fr-CA"/>
        </w:rPr>
        <w:t>Enceinte du modèle EL2000SS :</w:t>
      </w:r>
      <w:r w:rsidR="00A75AEA">
        <w:rPr>
          <w:noProof w:val="0"/>
          <w:lang w:val="fr-CA"/>
        </w:rPr>
        <w:t xml:space="preserve"> </w:t>
      </w:r>
      <w:r w:rsidRPr="00A94C9C">
        <w:rPr>
          <w:noProof w:val="0"/>
          <w:lang w:val="fr-CA"/>
        </w:rPr>
        <w:t>Boîtier en acier inoxydable.</w:t>
      </w:r>
    </w:p>
    <w:p w:rsidR="00022CAD" w:rsidRPr="00A94C9C" w:rsidRDefault="00022CAD" w:rsidP="00022CAD">
      <w:pPr>
        <w:pStyle w:val="ARCATNote"/>
        <w:rPr>
          <w:noProof w:val="0"/>
          <w:lang w:val="fr-CA"/>
        </w:rPr>
      </w:pPr>
      <w:r w:rsidRPr="00A94C9C">
        <w:rPr>
          <w:noProof w:val="0"/>
          <w:lang w:val="fr-CA"/>
        </w:rPr>
        <w:t>** REMARQUE AU RÉDACTEUR ** Supprimer les composants non exigés.</w:t>
      </w:r>
    </w:p>
    <w:p w:rsidR="00022CAD" w:rsidRPr="00A94C9C" w:rsidRDefault="00022CAD" w:rsidP="00022CAD">
      <w:pPr>
        <w:pStyle w:val="ARCATSubPara"/>
        <w:rPr>
          <w:noProof w:val="0"/>
          <w:lang w:val="fr-CA"/>
        </w:rPr>
      </w:pPr>
      <w:r w:rsidRPr="00A94C9C">
        <w:rPr>
          <w:noProof w:val="0"/>
          <w:lang w:val="fr-CA"/>
        </w:rPr>
        <w:t xml:space="preserve">Composants du système : </w:t>
      </w:r>
    </w:p>
    <w:p w:rsidR="00A75AEA" w:rsidRPr="00A75AEA" w:rsidRDefault="00022CAD" w:rsidP="00A75AEA">
      <w:pPr>
        <w:pStyle w:val="ARCATSubSub1"/>
        <w:rPr>
          <w:noProof w:val="0"/>
          <w:lang w:val="fr-CA"/>
        </w:rPr>
      </w:pPr>
      <w:r w:rsidRPr="00A75AEA">
        <w:rPr>
          <w:noProof w:val="0"/>
          <w:lang w:val="fr-CA"/>
        </w:rPr>
        <w:t>Module Wiegand</w:t>
      </w:r>
      <w:r w:rsidR="00A75AEA">
        <w:rPr>
          <w:noProof w:val="0"/>
          <w:lang w:val="fr-CA"/>
        </w:rPr>
        <w:t xml:space="preserve"> </w:t>
      </w:r>
      <w:r w:rsidRPr="00A75AEA">
        <w:rPr>
          <w:noProof w:val="0"/>
          <w:lang w:val="fr-CA"/>
        </w:rPr>
        <w:t>LiftMaster WOMODKT prenant en charge 2 lecteurs de carte de proximité à distance et claviers compatibles avec Wiegand.</w:t>
      </w:r>
    </w:p>
    <w:p w:rsidR="00A75AEA" w:rsidRDefault="00A75AEA" w:rsidP="00022CAD">
      <w:pPr>
        <w:pStyle w:val="ARCATSubSub1"/>
        <w:rPr>
          <w:noProof w:val="0"/>
          <w:lang w:val="fr-CA"/>
        </w:rPr>
      </w:pPr>
      <w:r>
        <w:rPr>
          <w:noProof w:val="0"/>
          <w:lang w:val="fr-CA"/>
        </w:rPr>
        <w:t>Récepteur Passport LiftMaster modèle PPWR</w:t>
      </w:r>
    </w:p>
    <w:p w:rsidR="00022CAD" w:rsidRPr="00A94C9C" w:rsidRDefault="00022CAD" w:rsidP="00022CAD">
      <w:pPr>
        <w:pStyle w:val="ARCATSubSub1"/>
        <w:rPr>
          <w:noProof w:val="0"/>
          <w:lang w:val="fr-CA"/>
        </w:rPr>
      </w:pPr>
      <w:r w:rsidRPr="00A94C9C">
        <w:rPr>
          <w:noProof w:val="0"/>
          <w:lang w:val="fr-CA"/>
        </w:rPr>
        <w:t>Clavier combiné HID et lecteur de proximité compatibles avec WiegandLiftMaster HIDWOKPRO.</w:t>
      </w:r>
    </w:p>
    <w:p w:rsidR="00022CAD" w:rsidRPr="00A94C9C" w:rsidRDefault="00022CAD" w:rsidP="00022CAD">
      <w:pPr>
        <w:pStyle w:val="ARCATSubSub1"/>
        <w:rPr>
          <w:noProof w:val="0"/>
          <w:lang w:val="fr-CA"/>
        </w:rPr>
      </w:pPr>
      <w:r w:rsidRPr="00A94C9C">
        <w:rPr>
          <w:noProof w:val="0"/>
          <w:lang w:val="fr-CA"/>
        </w:rPr>
        <w:t>Dispositif de chauffage d’écran LiftMaster ELHTRKT EL2000</w:t>
      </w:r>
    </w:p>
    <w:p w:rsidR="00022CAD" w:rsidRPr="00A94C9C" w:rsidRDefault="00022CAD" w:rsidP="00022CAD">
      <w:pPr>
        <w:pStyle w:val="ARCATSubSub1"/>
        <w:rPr>
          <w:noProof w:val="0"/>
          <w:lang w:val="fr-CA"/>
        </w:rPr>
      </w:pPr>
      <w:r w:rsidRPr="00A94C9C">
        <w:rPr>
          <w:noProof w:val="0"/>
          <w:lang w:val="fr-CA"/>
        </w:rPr>
        <w:t>Nécessaire de garniture étroite LiftMaster EL2000SSTKN</w:t>
      </w:r>
    </w:p>
    <w:p w:rsidR="00022CAD" w:rsidRPr="00A94C9C" w:rsidRDefault="00022CAD" w:rsidP="00022CAD">
      <w:pPr>
        <w:pStyle w:val="ARCATSubSub1"/>
        <w:rPr>
          <w:noProof w:val="0"/>
          <w:lang w:val="fr-CA"/>
        </w:rPr>
      </w:pPr>
      <w:r w:rsidRPr="00A94C9C">
        <w:rPr>
          <w:noProof w:val="0"/>
          <w:lang w:val="fr-CA"/>
        </w:rPr>
        <w:t>Nécessaire de garniture large LiftMaster EL2000SSTKW</w:t>
      </w:r>
    </w:p>
    <w:p w:rsidR="00022CAD" w:rsidRPr="00A94C9C" w:rsidRDefault="00022CAD" w:rsidP="00022CAD">
      <w:pPr>
        <w:pStyle w:val="ARCATSubSub1"/>
        <w:rPr>
          <w:noProof w:val="0"/>
          <w:lang w:val="fr-CA"/>
        </w:rPr>
      </w:pPr>
      <w:r w:rsidRPr="00A94C9C">
        <w:rPr>
          <w:noProof w:val="0"/>
          <w:lang w:val="fr-CA"/>
        </w:rPr>
        <w:t xml:space="preserve">Caméra couleur à faibles lux, compatible avec un magnétoscope numérique, modèle LiftMaster </w:t>
      </w:r>
      <w:r w:rsidR="00EB50C4" w:rsidRPr="00EB50C4">
        <w:rPr>
          <w:lang w:val="fr-FR"/>
        </w:rPr>
        <w:t xml:space="preserve">EL2000DVRCAMKT </w:t>
      </w:r>
      <w:r w:rsidRPr="00A94C9C">
        <w:rPr>
          <w:noProof w:val="0"/>
          <w:lang w:val="fr-CA"/>
        </w:rPr>
        <w:t>; 480 lignes de résolution.</w:t>
      </w:r>
    </w:p>
    <w:p w:rsidR="00022CAD" w:rsidRPr="00A94C9C" w:rsidRDefault="00022CAD" w:rsidP="00022CAD">
      <w:pPr>
        <w:pStyle w:val="ARCATNote"/>
        <w:rPr>
          <w:noProof w:val="0"/>
          <w:lang w:val="fr-CA"/>
        </w:rPr>
      </w:pPr>
      <w:r w:rsidRPr="00A94C9C">
        <w:rPr>
          <w:noProof w:val="0"/>
          <w:lang w:val="fr-CA"/>
        </w:rPr>
        <w:t>** REMARQUE AU RÉDACTEUR ** Supprimer le montage non exigé.</w:t>
      </w:r>
    </w:p>
    <w:p w:rsidR="00022CAD" w:rsidRPr="00A94C9C" w:rsidRDefault="00022CAD" w:rsidP="00022CAD">
      <w:pPr>
        <w:pStyle w:val="ARCATSubPara"/>
        <w:rPr>
          <w:noProof w:val="0"/>
          <w:lang w:val="fr-CA"/>
        </w:rPr>
      </w:pPr>
      <w:r w:rsidRPr="00A94C9C">
        <w:rPr>
          <w:noProof w:val="0"/>
          <w:lang w:val="fr-CA"/>
        </w:rPr>
        <w:t>Montage :</w:t>
      </w:r>
      <w:r w:rsidR="00A75AEA">
        <w:rPr>
          <w:noProof w:val="0"/>
          <w:lang w:val="fr-CA"/>
        </w:rPr>
        <w:t xml:space="preserve"> </w:t>
      </w:r>
      <w:r w:rsidRPr="00A94C9C">
        <w:rPr>
          <w:noProof w:val="0"/>
          <w:lang w:val="fr-CA"/>
        </w:rPr>
        <w:t>Socle LiftMaster PED42; socle carré à revêtement poudre noir, de 1 067 mm (42 po) monté sur dalle, 51 mm H x 51 mm L (2 po H x 2 po L).</w:t>
      </w:r>
    </w:p>
    <w:p w:rsidR="00022CAD" w:rsidRDefault="00022CAD" w:rsidP="00022CAD">
      <w:pPr>
        <w:pStyle w:val="ARCATSubPara"/>
        <w:rPr>
          <w:noProof w:val="0"/>
          <w:lang w:val="fr-CA"/>
        </w:rPr>
      </w:pPr>
      <w:r w:rsidRPr="00A94C9C">
        <w:rPr>
          <w:noProof w:val="0"/>
          <w:lang w:val="fr-CA"/>
        </w:rPr>
        <w:t>Montage :</w:t>
      </w:r>
      <w:r w:rsidR="00A75AEA">
        <w:rPr>
          <w:noProof w:val="0"/>
          <w:lang w:val="fr-CA"/>
        </w:rPr>
        <w:t xml:space="preserve"> </w:t>
      </w:r>
      <w:r w:rsidRPr="00A94C9C">
        <w:rPr>
          <w:noProof w:val="0"/>
          <w:lang w:val="fr-CA"/>
        </w:rPr>
        <w:t>Socle LiftMaster PED64; socle carré à revêtement poudre noir, de 1 626 mm (64 po) monté dans le sol, 51 mm H x 51 mm L (2 po H x 2 po L).</w:t>
      </w:r>
    </w:p>
    <w:p w:rsidR="00A75AEA" w:rsidRPr="00A75AEA" w:rsidRDefault="00A75AEA" w:rsidP="00A75AEA">
      <w:pPr>
        <w:pStyle w:val="ARCATSubPara"/>
        <w:rPr>
          <w:lang w:val="fr-CA"/>
        </w:rPr>
      </w:pPr>
      <w:r>
        <w:rPr>
          <w:lang w:val="fr-CA"/>
        </w:rPr>
        <w:t xml:space="preserve">Trousse de montage sur socle : LiftMaster </w:t>
      </w:r>
      <w:r w:rsidR="00EB50C4" w:rsidRPr="00EB50C4">
        <w:rPr>
          <w:lang w:val="fr-FR"/>
        </w:rPr>
        <w:t>EL2000SSPKT : Comprend la plaque de montage avec le joint d’étanchéité et la quincaillerie.</w:t>
      </w:r>
    </w:p>
    <w:p w:rsidR="00022CAD" w:rsidRPr="00A94C9C" w:rsidRDefault="00022CAD" w:rsidP="00022CAD">
      <w:pPr>
        <w:pStyle w:val="ARCATBlank"/>
        <w:rPr>
          <w:noProof w:val="0"/>
          <w:lang w:val="fr-CA"/>
        </w:rPr>
      </w:pPr>
    </w:p>
    <w:p w:rsidR="00022CAD" w:rsidRPr="00A94C9C" w:rsidRDefault="00022CAD" w:rsidP="00022CAD">
      <w:pPr>
        <w:pStyle w:val="ARCATBlank"/>
        <w:rPr>
          <w:noProof w:val="0"/>
          <w:lang w:val="fr-CA"/>
        </w:rPr>
      </w:pPr>
    </w:p>
    <w:p w:rsidR="00022CAD" w:rsidRPr="00A94C9C" w:rsidRDefault="00022CAD" w:rsidP="00022CAD">
      <w:pPr>
        <w:pStyle w:val="ARCATPart"/>
        <w:rPr>
          <w:noProof w:val="0"/>
          <w:lang w:val="fr-CA"/>
        </w:rPr>
      </w:pPr>
      <w:r w:rsidRPr="00A94C9C">
        <w:rPr>
          <w:noProof w:val="0"/>
          <w:lang w:val="fr-CA"/>
        </w:rPr>
        <w:t>EXÉCUTION</w:t>
      </w:r>
    </w:p>
    <w:p w:rsidR="00022CAD" w:rsidRPr="00A94C9C" w:rsidRDefault="00022CAD" w:rsidP="00022CAD">
      <w:pPr>
        <w:pStyle w:val="ARCATBlank"/>
        <w:rPr>
          <w:noProof w:val="0"/>
          <w:lang w:val="fr-CA"/>
        </w:rPr>
      </w:pPr>
    </w:p>
    <w:p w:rsidR="00022CAD" w:rsidRPr="00A94C9C" w:rsidRDefault="00022CAD" w:rsidP="00022CAD">
      <w:pPr>
        <w:pStyle w:val="ARCATArticle"/>
        <w:rPr>
          <w:noProof w:val="0"/>
          <w:lang w:val="fr-CA"/>
        </w:rPr>
      </w:pPr>
      <w:r w:rsidRPr="00A94C9C">
        <w:rPr>
          <w:noProof w:val="0"/>
          <w:lang w:val="fr-CA"/>
        </w:rPr>
        <w:t>EXAMEN ET PRÉPARATION</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Préparer les surfaces à l’aide des méthodes recommandées par le fabricant pour obtenir les meilleurs résultats pour les substrats dans les conditions du projet. Si la préparation est la responsabilité d’un autre installateur, aviser l’architecte par écrit des écarts en ce qui concerne les tolérances et les conditions d’installation recommandées par le fabricant.</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Ne pas procéder à l’installation avant que les substrats aient été préparés de manière appropriée et que les écarts par rapport aux tolérances recommandées par le fabricant aient été corrigés. Le début de l’installation constitue l’acceptation des conditions.</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Nettoyer les surfaces soigneusement avant l’installation.</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Préparer les surfaces à l’aide des méthodes recommandées par le fabricant pour obtenir les meilleurs résultats pour les substrats dans les conditions du projet.</w:t>
      </w:r>
    </w:p>
    <w:p w:rsidR="00022CAD" w:rsidRPr="00A94C9C" w:rsidRDefault="00022CAD" w:rsidP="00022CAD">
      <w:pPr>
        <w:pStyle w:val="ARCATBlank"/>
        <w:rPr>
          <w:noProof w:val="0"/>
          <w:lang w:val="fr-CA"/>
        </w:rPr>
      </w:pPr>
    </w:p>
    <w:p w:rsidR="00022CAD" w:rsidRPr="00A94C9C" w:rsidRDefault="00022CAD" w:rsidP="00022CAD">
      <w:pPr>
        <w:pStyle w:val="ARCATArticle"/>
        <w:rPr>
          <w:noProof w:val="0"/>
          <w:lang w:val="fr-CA"/>
        </w:rPr>
      </w:pPr>
      <w:r w:rsidRPr="00A94C9C">
        <w:rPr>
          <w:noProof w:val="0"/>
          <w:lang w:val="fr-CA"/>
        </w:rPr>
        <w:t>INSTALLATION</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Installer conformément aux instructions du fabricant, y compris, sans toutefois s’y limiter, ce qui suit :</w:t>
      </w:r>
    </w:p>
    <w:p w:rsidR="00022CAD" w:rsidRPr="00A94C9C" w:rsidRDefault="00022CAD" w:rsidP="00022CAD">
      <w:pPr>
        <w:pStyle w:val="ARCATSubPara"/>
        <w:rPr>
          <w:noProof w:val="0"/>
          <w:lang w:val="fr-CA"/>
        </w:rPr>
      </w:pPr>
      <w:r w:rsidRPr="00A94C9C">
        <w:rPr>
          <w:noProof w:val="0"/>
          <w:lang w:val="fr-CA"/>
        </w:rPr>
        <w:t>Monter le dispositif directement sur la dalle de béton, fermement sécurisée, d’aplomb et de niveau.</w:t>
      </w:r>
    </w:p>
    <w:p w:rsidR="00022CAD" w:rsidRPr="00A94C9C" w:rsidRDefault="00022CAD" w:rsidP="00022CAD">
      <w:pPr>
        <w:pStyle w:val="ARCATSubPara"/>
        <w:rPr>
          <w:noProof w:val="0"/>
          <w:lang w:val="fr-CA"/>
        </w:rPr>
      </w:pPr>
      <w:r w:rsidRPr="00A94C9C">
        <w:rPr>
          <w:noProof w:val="0"/>
          <w:lang w:val="fr-CA"/>
        </w:rPr>
        <w:t>Monter sur le socle de montage; fournir la plaque de base.</w:t>
      </w:r>
    </w:p>
    <w:p w:rsidR="00022CAD" w:rsidRPr="00A94C9C" w:rsidRDefault="00022CAD" w:rsidP="00022CAD">
      <w:pPr>
        <w:pStyle w:val="ARCATSubPara"/>
        <w:rPr>
          <w:noProof w:val="0"/>
          <w:lang w:val="fr-CA"/>
        </w:rPr>
      </w:pPr>
      <w:r w:rsidRPr="00A94C9C">
        <w:rPr>
          <w:noProof w:val="0"/>
          <w:lang w:val="fr-CA"/>
        </w:rPr>
        <w:t>Câbler conformément au code national de l’électricité.</w:t>
      </w:r>
    </w:p>
    <w:p w:rsidR="00022CAD" w:rsidRPr="00A94C9C" w:rsidRDefault="00022CAD" w:rsidP="00022CAD">
      <w:pPr>
        <w:pStyle w:val="ARCATSubPara"/>
        <w:rPr>
          <w:noProof w:val="0"/>
          <w:lang w:val="fr-CA"/>
        </w:rPr>
      </w:pPr>
      <w:r w:rsidRPr="00A94C9C">
        <w:rPr>
          <w:noProof w:val="0"/>
          <w:lang w:val="fr-CA"/>
        </w:rPr>
        <w:t>Enfermer toutes les épissures dans des boîtes de connexion aisément accessibles ou sur des borniers.</w:t>
      </w:r>
    </w:p>
    <w:p w:rsidR="00022CAD" w:rsidRPr="00A94C9C" w:rsidRDefault="00022CAD" w:rsidP="00022CAD">
      <w:pPr>
        <w:pStyle w:val="ARCATSubPara"/>
        <w:rPr>
          <w:noProof w:val="0"/>
          <w:lang w:val="fr-CA"/>
        </w:rPr>
      </w:pPr>
      <w:r w:rsidRPr="00A94C9C">
        <w:rPr>
          <w:noProof w:val="0"/>
          <w:lang w:val="fr-CA"/>
        </w:rPr>
        <w:t>Étiqueter et identifier tous les fils dans toutes les boîtes de connexion.</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Tester le système et le régler pour s’assurer que tous les composants et accessoires sont correctement connectés et en bon état de fonctionnement.</w:t>
      </w:r>
    </w:p>
    <w:p w:rsidR="00022CAD" w:rsidRPr="00A94C9C" w:rsidRDefault="00022CAD" w:rsidP="00022CAD">
      <w:pPr>
        <w:pStyle w:val="ARCATBlank"/>
        <w:rPr>
          <w:noProof w:val="0"/>
          <w:lang w:val="fr-CA"/>
        </w:rPr>
      </w:pPr>
    </w:p>
    <w:p w:rsidR="00022CAD" w:rsidRPr="00A94C9C" w:rsidRDefault="00022CAD" w:rsidP="00022CAD">
      <w:pPr>
        <w:pStyle w:val="ARCATNote"/>
        <w:rPr>
          <w:noProof w:val="0"/>
          <w:lang w:val="fr-CA"/>
        </w:rPr>
      </w:pPr>
      <w:r w:rsidRPr="00A94C9C">
        <w:rPr>
          <w:noProof w:val="0"/>
          <w:lang w:val="fr-CA"/>
        </w:rPr>
        <w:t>** REMARQUE AU RÉDACTEUR ** Applicable aux systèmes de contrôle d’accès. Supprimer si non exigé.</w:t>
      </w:r>
    </w:p>
    <w:p w:rsidR="00022CAD" w:rsidRPr="00A94C9C" w:rsidRDefault="00022CAD" w:rsidP="00022CAD">
      <w:pPr>
        <w:pStyle w:val="ARCATParagraph"/>
        <w:rPr>
          <w:noProof w:val="0"/>
          <w:lang w:val="fr-CA"/>
        </w:rPr>
      </w:pPr>
      <w:r w:rsidRPr="00A94C9C">
        <w:rPr>
          <w:noProof w:val="0"/>
          <w:lang w:val="fr-CA"/>
        </w:rPr>
        <w:t>Le câblage doit être conforme aux codes nationaux de l’électricité et aux instructions du fabricant. Établir les connexions des conduits et de câblage aux dispositifs existants de barrière et de porte comme exigé.</w:t>
      </w:r>
    </w:p>
    <w:p w:rsidR="00022CAD" w:rsidRPr="00A94C9C" w:rsidRDefault="00022CAD" w:rsidP="00022CAD">
      <w:pPr>
        <w:pStyle w:val="ARCATBlank"/>
        <w:rPr>
          <w:noProof w:val="0"/>
          <w:lang w:val="fr-CA"/>
        </w:rPr>
      </w:pPr>
    </w:p>
    <w:p w:rsidR="00022CAD" w:rsidRPr="00A94C9C" w:rsidRDefault="00022CAD" w:rsidP="00022CAD">
      <w:pPr>
        <w:pStyle w:val="ARCATNote"/>
        <w:rPr>
          <w:noProof w:val="0"/>
          <w:lang w:val="fr-CA"/>
        </w:rPr>
      </w:pPr>
      <w:r w:rsidRPr="00A94C9C">
        <w:rPr>
          <w:noProof w:val="0"/>
          <w:lang w:val="fr-CA"/>
        </w:rPr>
        <w:t>** REMARQUE AU RÉDACTEUR ** Applicable aux systèmes d’accès par téléphone. Supprimer si non exigé.</w:t>
      </w:r>
    </w:p>
    <w:p w:rsidR="00022CAD" w:rsidRPr="00A94C9C" w:rsidRDefault="00022CAD" w:rsidP="00022CAD">
      <w:pPr>
        <w:pStyle w:val="ARCATParagraph"/>
        <w:rPr>
          <w:noProof w:val="0"/>
          <w:lang w:val="fr-CA"/>
        </w:rPr>
      </w:pPr>
      <w:r w:rsidRPr="00A94C9C">
        <w:rPr>
          <w:noProof w:val="0"/>
          <w:lang w:val="fr-CA"/>
        </w:rPr>
        <w:t>Installer le câblage pour les conducteurs de circuit de détection et de signal dans le conduit.</w:t>
      </w:r>
      <w:r w:rsidR="00A75AEA">
        <w:rPr>
          <w:noProof w:val="0"/>
          <w:lang w:val="fr-CA"/>
        </w:rPr>
        <w:t xml:space="preserve"> </w:t>
      </w:r>
      <w:r w:rsidRPr="00A94C9C">
        <w:rPr>
          <w:noProof w:val="0"/>
          <w:lang w:val="fr-CA"/>
        </w:rPr>
        <w:t>Se servir de conducteurs d’un calibre minimal de 22 AWG.</w:t>
      </w:r>
    </w:p>
    <w:p w:rsidR="00022CAD" w:rsidRPr="00A94C9C" w:rsidRDefault="00022CAD" w:rsidP="00022CAD">
      <w:pPr>
        <w:pStyle w:val="ARCATBlank"/>
        <w:rPr>
          <w:noProof w:val="0"/>
          <w:lang w:val="fr-CA"/>
        </w:rPr>
      </w:pPr>
    </w:p>
    <w:p w:rsidR="00022CAD" w:rsidRPr="00A94C9C" w:rsidRDefault="00022CAD" w:rsidP="00022CAD">
      <w:pPr>
        <w:pStyle w:val="ARCATArticle"/>
        <w:rPr>
          <w:noProof w:val="0"/>
          <w:lang w:val="fr-CA"/>
        </w:rPr>
      </w:pPr>
      <w:r w:rsidRPr="00A94C9C">
        <w:rPr>
          <w:noProof w:val="0"/>
          <w:lang w:val="fr-CA"/>
        </w:rPr>
        <w:t>PROTECTION</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Protéger les produits installés jusqu’à l’achèvement du projet.</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Retoucher, réparer ou remplacer les produits endommagés avant le quasi-achèvement du projet.</w:t>
      </w:r>
    </w:p>
    <w:p w:rsidR="00022CAD" w:rsidRPr="00A94C9C" w:rsidRDefault="00022CAD" w:rsidP="00022CAD">
      <w:pPr>
        <w:pStyle w:val="ARCATBlank"/>
        <w:rPr>
          <w:noProof w:val="0"/>
          <w:lang w:val="fr-CA"/>
        </w:rPr>
      </w:pPr>
    </w:p>
    <w:p w:rsidR="00022CAD" w:rsidRPr="00A94C9C" w:rsidRDefault="00022CAD" w:rsidP="00022CAD">
      <w:pPr>
        <w:pStyle w:val="ARCATArticle"/>
        <w:rPr>
          <w:noProof w:val="0"/>
          <w:lang w:val="fr-CA"/>
        </w:rPr>
      </w:pPr>
      <w:r w:rsidRPr="00A94C9C">
        <w:rPr>
          <w:noProof w:val="0"/>
          <w:lang w:val="fr-CA"/>
        </w:rPr>
        <w:t>ENTRETIEN</w:t>
      </w:r>
    </w:p>
    <w:p w:rsidR="00022CAD" w:rsidRPr="00A94C9C" w:rsidRDefault="00022CAD" w:rsidP="00022CAD">
      <w:pPr>
        <w:pStyle w:val="ARCATBlank"/>
        <w:rPr>
          <w:noProof w:val="0"/>
          <w:lang w:val="fr-CA"/>
        </w:rPr>
      </w:pPr>
    </w:p>
    <w:p w:rsidR="00022CAD" w:rsidRPr="00A94C9C" w:rsidRDefault="00022CAD" w:rsidP="00022CAD">
      <w:pPr>
        <w:pStyle w:val="ARCATParagraph"/>
        <w:rPr>
          <w:noProof w:val="0"/>
          <w:lang w:val="fr-CA"/>
        </w:rPr>
      </w:pPr>
      <w:r w:rsidRPr="00A94C9C">
        <w:rPr>
          <w:noProof w:val="0"/>
          <w:lang w:val="fr-CA"/>
        </w:rPr>
        <w:t>Assurer l’entretien à des intervalles de trois mois pendant la période d’entretien précisée, vérifier les dispositifs externes d’inversion de course tous les mois.</w:t>
      </w:r>
    </w:p>
    <w:p w:rsidR="00022CAD" w:rsidRPr="00A94C9C" w:rsidRDefault="00022CAD" w:rsidP="00022CAD">
      <w:pPr>
        <w:pStyle w:val="ARCATBlank"/>
        <w:rPr>
          <w:noProof w:val="0"/>
          <w:lang w:val="fr-CA"/>
        </w:rPr>
      </w:pPr>
    </w:p>
    <w:p w:rsidR="00022CAD" w:rsidRPr="00A94C9C" w:rsidRDefault="00022CAD" w:rsidP="00022CAD">
      <w:pPr>
        <w:pStyle w:val="ARCATEndOfSection"/>
        <w:outlineLvl w:val="0"/>
        <w:rPr>
          <w:noProof w:val="0"/>
          <w:lang w:val="fr-CA"/>
        </w:rPr>
      </w:pPr>
      <w:r w:rsidRPr="00A94C9C">
        <w:rPr>
          <w:noProof w:val="0"/>
          <w:lang w:val="fr-CA"/>
        </w:rPr>
        <w:tab/>
        <w:t>FIN DE LA SECTION</w:t>
      </w:r>
    </w:p>
    <w:p w:rsidR="00022CAD" w:rsidRPr="00A94C9C" w:rsidRDefault="00022CAD" w:rsidP="00022CAD">
      <w:pPr>
        <w:pStyle w:val="ARCATBlank"/>
        <w:rPr>
          <w:noProof w:val="0"/>
          <w:lang w:val="fr-CA"/>
        </w:rPr>
      </w:pPr>
    </w:p>
    <w:sectPr w:rsidR="00022CAD" w:rsidRPr="00A94C9C" w:rsidSect="00AB6A3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56A" w:rsidRPr="00A94C9C" w:rsidRDefault="009E456A">
      <w:pPr>
        <w:rPr>
          <w:noProof w:val="0"/>
          <w:lang w:val="fr-CA"/>
        </w:rPr>
      </w:pPr>
    </w:p>
  </w:endnote>
  <w:endnote w:type="continuationSeparator" w:id="0">
    <w:p w:rsidR="009E456A" w:rsidRPr="00A94C9C" w:rsidRDefault="009E456A">
      <w:pPr>
        <w:rPr>
          <w:noProof w:val="0"/>
          <w:lang w:val="fr-CA"/>
        </w:rPr>
      </w:pPr>
    </w:p>
  </w:endnote>
  <w:endnote w:type="continuationNotice" w:id="1">
    <w:p w:rsidR="009E456A" w:rsidRPr="00A94C9C" w:rsidRDefault="009E456A">
      <w:pPr>
        <w:rPr>
          <w:noProof w:val="0"/>
          <w:lang w:val="fr-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CAD" w:rsidRPr="00A94C9C" w:rsidRDefault="00022CAD">
    <w:pPr>
      <w:pStyle w:val="Footer"/>
      <w:rPr>
        <w:noProof w:val="0"/>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310" w:rsidRPr="00A94C9C" w:rsidRDefault="00443310">
    <w:pPr>
      <w:pStyle w:val="Footer"/>
      <w:rPr>
        <w:noProof w:val="0"/>
        <w:lang w:val="fr-CA"/>
      </w:rPr>
    </w:pPr>
    <w:r w:rsidRPr="00A94C9C">
      <w:rPr>
        <w:noProof w:val="0"/>
        <w:lang w:val="fr-CA"/>
      </w:rPr>
      <w:tab/>
      <w:t>13700-</w:t>
    </w:r>
    <w:r w:rsidR="00EB50C4" w:rsidRPr="00A94C9C">
      <w:rPr>
        <w:noProof w:val="0"/>
        <w:lang w:val="fr-CA"/>
      </w:rPr>
      <w:fldChar w:fldCharType="begin"/>
    </w:r>
    <w:r w:rsidRPr="00A94C9C">
      <w:rPr>
        <w:noProof w:val="0"/>
        <w:lang w:val="fr-CA"/>
      </w:rPr>
      <w:instrText>page \* arabic</w:instrText>
    </w:r>
    <w:r w:rsidR="00EB50C4" w:rsidRPr="00A94C9C">
      <w:rPr>
        <w:noProof w:val="0"/>
        <w:lang w:val="fr-CA"/>
      </w:rPr>
      <w:fldChar w:fldCharType="separate"/>
    </w:r>
    <w:r w:rsidR="00AB31B7">
      <w:rPr>
        <w:lang w:val="fr-CA"/>
      </w:rPr>
      <w:t>4</w:t>
    </w:r>
    <w:r w:rsidR="00EB50C4" w:rsidRPr="00A94C9C">
      <w:rPr>
        <w:noProof w:val="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CAD" w:rsidRPr="00A94C9C" w:rsidRDefault="00022CAD">
    <w:pPr>
      <w:pStyle w:val="Footer"/>
      <w:rPr>
        <w:noProof w:val="0"/>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56A" w:rsidRPr="00A94C9C" w:rsidRDefault="009E456A">
      <w:pPr>
        <w:rPr>
          <w:noProof w:val="0"/>
          <w:lang w:val="fr-CA"/>
        </w:rPr>
      </w:pPr>
      <w:r w:rsidRPr="00A94C9C">
        <w:rPr>
          <w:noProof w:val="0"/>
          <w:lang w:val="fr-CA"/>
        </w:rPr>
        <w:separator/>
      </w:r>
    </w:p>
  </w:footnote>
  <w:footnote w:type="continuationSeparator" w:id="0">
    <w:p w:rsidR="009E456A" w:rsidRPr="00A94C9C" w:rsidRDefault="009E456A">
      <w:pPr>
        <w:rPr>
          <w:noProof w:val="0"/>
          <w:lang w:val="fr-CA"/>
        </w:rPr>
      </w:pPr>
      <w:r w:rsidRPr="00A94C9C">
        <w:rPr>
          <w:noProof w:val="0"/>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CAD" w:rsidRPr="00A94C9C" w:rsidRDefault="00022CAD">
    <w:pPr>
      <w:pStyle w:val="Header"/>
      <w:rPr>
        <w:noProof w:val="0"/>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CAD" w:rsidRPr="00A94C9C" w:rsidRDefault="00022CAD">
    <w:pPr>
      <w:pStyle w:val="Header"/>
      <w:rPr>
        <w:noProof w:val="0"/>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CAD" w:rsidRPr="00A94C9C" w:rsidRDefault="00022CAD">
    <w:pPr>
      <w:pStyle w:val="Header"/>
      <w:rPr>
        <w:noProof w:val="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70E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4" w15:restartNumberingAfterBreak="0">
    <w:nsid w:val="51864E08"/>
    <w:multiLevelType w:val="multilevel"/>
    <w:tmpl w:val="8DE889D6"/>
    <w:lvl w:ilvl="0">
      <w:start w:val="1"/>
      <w:numFmt w:val="decimal"/>
      <w:pStyle w:val="ARCATPart"/>
      <w:suff w:val="nothing"/>
      <w:lvlText w:val="PART %1  "/>
      <w:lvlJc w:val="left"/>
      <w:pPr>
        <w:ind w:left="864" w:hanging="864"/>
      </w:pPr>
      <w:rPr>
        <w:rFonts w:hint="default"/>
      </w:rPr>
    </w:lvl>
    <w:lvl w:ilvl="1">
      <w:start w:val="1"/>
      <w:numFmt w:val="decimal"/>
      <w:pStyle w:val="ARCATArticle"/>
      <w:lvlText w:val="%1.%2"/>
      <w:lvlJc w:val="left"/>
      <w:pPr>
        <w:tabs>
          <w:tab w:val="num" w:pos="576"/>
        </w:tabs>
        <w:ind w:left="576" w:hanging="576"/>
      </w:pPr>
      <w:rPr>
        <w:rFonts w:hint="default"/>
        <w:b w:val="0"/>
        <w:i w:val="0"/>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1"/>
  </w:num>
  <w:num w:numId="2">
    <w:abstractNumId w:val="4"/>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attachedTemplate r:id="rId1"/>
  <w:linkStyl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35841"/>
  </w:hdrShapeDefaults>
  <w:footnotePr>
    <w:footnote w:id="-1"/>
    <w:footnote w:id="0"/>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F4918"/>
    <w:rsid w:val="00022CAD"/>
    <w:rsid w:val="00027202"/>
    <w:rsid w:val="00092489"/>
    <w:rsid w:val="000A61FD"/>
    <w:rsid w:val="00195F32"/>
    <w:rsid w:val="00231F92"/>
    <w:rsid w:val="002F7DAD"/>
    <w:rsid w:val="0033058C"/>
    <w:rsid w:val="003F00FE"/>
    <w:rsid w:val="0040359E"/>
    <w:rsid w:val="00443310"/>
    <w:rsid w:val="004635B9"/>
    <w:rsid w:val="005F1675"/>
    <w:rsid w:val="00650B15"/>
    <w:rsid w:val="00702519"/>
    <w:rsid w:val="007579D8"/>
    <w:rsid w:val="007F4918"/>
    <w:rsid w:val="0089263D"/>
    <w:rsid w:val="008C1855"/>
    <w:rsid w:val="008D6957"/>
    <w:rsid w:val="00912B6F"/>
    <w:rsid w:val="009663BC"/>
    <w:rsid w:val="00971A30"/>
    <w:rsid w:val="009E456A"/>
    <w:rsid w:val="00A349F1"/>
    <w:rsid w:val="00A75AEA"/>
    <w:rsid w:val="00A94C9C"/>
    <w:rsid w:val="00AB31B7"/>
    <w:rsid w:val="00AB6A36"/>
    <w:rsid w:val="00B1253C"/>
    <w:rsid w:val="00B87138"/>
    <w:rsid w:val="00C465F4"/>
    <w:rsid w:val="00C47945"/>
    <w:rsid w:val="00C5287B"/>
    <w:rsid w:val="00C863A2"/>
    <w:rsid w:val="00CD2F33"/>
    <w:rsid w:val="00CE3AA4"/>
    <w:rsid w:val="00DC61B5"/>
    <w:rsid w:val="00DD515C"/>
    <w:rsid w:val="00E734AB"/>
    <w:rsid w:val="00EB50C4"/>
    <w:rsid w:val="00F14C07"/>
    <w:rsid w:val="00FB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225186F3"/>
  <w15:docId w15:val="{9B0DD4DC-45DB-41D1-9B31-F6816E1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AB6A36"/>
    <w:pPr>
      <w:widowControl w:val="0"/>
      <w:autoSpaceDE w:val="0"/>
      <w:autoSpaceDN w:val="0"/>
      <w:adjustRightInd w:val="0"/>
    </w:pPr>
    <w:rPr>
      <w:rFonts w:ascii="Arial" w:hAnsi="Arial" w:cs="Arial"/>
      <w:noProof/>
    </w:rPr>
  </w:style>
  <w:style w:type="paragraph" w:styleId="Heading1">
    <w:name w:val="heading 1"/>
    <w:basedOn w:val="Normal"/>
    <w:next w:val="Normal"/>
    <w:qFormat/>
    <w:rsid w:val="00AB6A36"/>
    <w:pPr>
      <w:numPr>
        <w:numId w:val="1"/>
      </w:numPr>
      <w:outlineLvl w:val="0"/>
    </w:pPr>
  </w:style>
  <w:style w:type="paragraph" w:styleId="Heading2">
    <w:name w:val="heading 2"/>
    <w:basedOn w:val="Normal"/>
    <w:next w:val="Normal"/>
    <w:qFormat/>
    <w:rsid w:val="00AB6A36"/>
    <w:pPr>
      <w:numPr>
        <w:ilvl w:val="1"/>
        <w:numId w:val="1"/>
      </w:numPr>
      <w:outlineLvl w:val="1"/>
    </w:pPr>
  </w:style>
  <w:style w:type="paragraph" w:styleId="Heading3">
    <w:name w:val="heading 3"/>
    <w:basedOn w:val="Normal"/>
    <w:next w:val="Normal"/>
    <w:qFormat/>
    <w:rsid w:val="00AB6A36"/>
    <w:pPr>
      <w:numPr>
        <w:ilvl w:val="2"/>
        <w:numId w:val="1"/>
      </w:numPr>
      <w:outlineLvl w:val="2"/>
    </w:pPr>
  </w:style>
  <w:style w:type="paragraph" w:styleId="Heading4">
    <w:name w:val="heading 4"/>
    <w:basedOn w:val="Normal"/>
    <w:next w:val="Normal"/>
    <w:qFormat/>
    <w:rsid w:val="00AB6A36"/>
    <w:pPr>
      <w:numPr>
        <w:ilvl w:val="3"/>
        <w:numId w:val="1"/>
      </w:numPr>
      <w:outlineLvl w:val="3"/>
    </w:pPr>
  </w:style>
  <w:style w:type="paragraph" w:styleId="Heading5">
    <w:name w:val="heading 5"/>
    <w:basedOn w:val="Normal"/>
    <w:next w:val="Normal"/>
    <w:qFormat/>
    <w:rsid w:val="00AB6A36"/>
    <w:pPr>
      <w:numPr>
        <w:ilvl w:val="4"/>
        <w:numId w:val="1"/>
      </w:numPr>
      <w:outlineLvl w:val="4"/>
    </w:pPr>
  </w:style>
  <w:style w:type="paragraph" w:styleId="Heading6">
    <w:name w:val="heading 6"/>
    <w:basedOn w:val="Normal"/>
    <w:next w:val="Normal"/>
    <w:qFormat/>
    <w:rsid w:val="00AB6A36"/>
    <w:pPr>
      <w:numPr>
        <w:ilvl w:val="5"/>
        <w:numId w:val="1"/>
      </w:numPr>
      <w:outlineLvl w:val="5"/>
    </w:pPr>
  </w:style>
  <w:style w:type="paragraph" w:styleId="Heading7">
    <w:name w:val="heading 7"/>
    <w:basedOn w:val="Normal"/>
    <w:next w:val="Normal"/>
    <w:qFormat/>
    <w:rsid w:val="00AB6A36"/>
    <w:pPr>
      <w:numPr>
        <w:ilvl w:val="6"/>
        <w:numId w:val="1"/>
      </w:numPr>
      <w:outlineLvl w:val="6"/>
    </w:pPr>
  </w:style>
  <w:style w:type="paragraph" w:styleId="Heading8">
    <w:name w:val="heading 8"/>
    <w:basedOn w:val="Normal"/>
    <w:next w:val="Normal"/>
    <w:qFormat/>
    <w:rsid w:val="00AB6A36"/>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Normal"/>
    <w:next w:val="ARCATBlank"/>
    <w:autoRedefine/>
    <w:rsid w:val="00AB6A36"/>
    <w:pPr>
      <w:widowControl/>
      <w:tabs>
        <w:tab w:val="center" w:pos="4320"/>
      </w:tabs>
      <w:suppressAutoHyphens/>
      <w:jc w:val="center"/>
    </w:pPr>
  </w:style>
  <w:style w:type="paragraph" w:customStyle="1" w:styleId="ARCATBlank">
    <w:name w:val="ARCAT Blank"/>
    <w:basedOn w:val="Normal"/>
    <w:autoRedefine/>
    <w:rsid w:val="00C5287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cs="Times New Roman"/>
    </w:rPr>
  </w:style>
  <w:style w:type="paragraph" w:customStyle="1" w:styleId="ARCATEndOfSection">
    <w:name w:val="ARCAT EndOfSection"/>
    <w:basedOn w:val="ARCATTitleOfSection"/>
    <w:next w:val="Normal"/>
    <w:autoRedefine/>
    <w:rsid w:val="00AB6A36"/>
    <w:pPr>
      <w:jc w:val="left"/>
    </w:pPr>
  </w:style>
  <w:style w:type="paragraph" w:customStyle="1" w:styleId="ARCATPart">
    <w:name w:val="ARCAT Part"/>
    <w:basedOn w:val="ARCATBlank"/>
    <w:next w:val="ARCATBlank"/>
    <w:autoRedefine/>
    <w:rsid w:val="00AB6A36"/>
    <w:pPr>
      <w:numPr>
        <w:numId w:val="2"/>
      </w:numPr>
    </w:pPr>
  </w:style>
  <w:style w:type="paragraph" w:customStyle="1" w:styleId="ARCATArticle">
    <w:name w:val="ARCAT Article"/>
    <w:basedOn w:val="ARCATPart"/>
    <w:next w:val="ARCATBlank"/>
    <w:autoRedefine/>
    <w:rsid w:val="00AB6A36"/>
    <w:pPr>
      <w:numPr>
        <w:ilvl w:val="1"/>
      </w:numPr>
      <w:tabs>
        <w:tab w:val="clear" w:pos="576"/>
        <w:tab w:val="left" w:pos="234"/>
      </w:tabs>
    </w:pPr>
  </w:style>
  <w:style w:type="paragraph" w:customStyle="1" w:styleId="ARCATParagraph">
    <w:name w:val="ARCAT Paragraph"/>
    <w:basedOn w:val="ARCATArticle"/>
    <w:next w:val="ARCATBlank"/>
    <w:autoRedefine/>
    <w:rsid w:val="00C5287B"/>
    <w:pPr>
      <w:numPr>
        <w:ilvl w:val="2"/>
      </w:numPr>
      <w:tabs>
        <w:tab w:val="clear" w:pos="1152"/>
        <w:tab w:val="left" w:pos="576"/>
      </w:tabs>
    </w:pPr>
    <w:rPr>
      <w:bCs/>
    </w:rPr>
  </w:style>
  <w:style w:type="paragraph" w:customStyle="1" w:styleId="ARCATSubPara">
    <w:name w:val="ARCAT SubPara"/>
    <w:basedOn w:val="ARCATParagraph"/>
    <w:next w:val="ARCATBlank"/>
    <w:autoRedefine/>
    <w:rsid w:val="00B87138"/>
    <w:pPr>
      <w:numPr>
        <w:ilvl w:val="3"/>
      </w:numPr>
      <w:tabs>
        <w:tab w:val="clear" w:pos="1728"/>
      </w:tabs>
    </w:pPr>
  </w:style>
  <w:style w:type="paragraph" w:customStyle="1" w:styleId="ARCATSubSub1">
    <w:name w:val="ARCAT SubSub1"/>
    <w:basedOn w:val="ARCATSubPara"/>
    <w:next w:val="ARCATBlank"/>
    <w:autoRedefine/>
    <w:rsid w:val="00C5287B"/>
    <w:pPr>
      <w:numPr>
        <w:ilvl w:val="4"/>
      </w:numPr>
      <w:tabs>
        <w:tab w:val="clear" w:pos="2304"/>
      </w:tabs>
    </w:pPr>
  </w:style>
  <w:style w:type="paragraph" w:customStyle="1" w:styleId="ARCATSubSub2">
    <w:name w:val="ARCAT SubSub2"/>
    <w:basedOn w:val="ARCATSubSub1"/>
    <w:autoRedefine/>
    <w:rsid w:val="00AB6A36"/>
    <w:pPr>
      <w:numPr>
        <w:ilvl w:val="5"/>
      </w:numPr>
      <w:tabs>
        <w:tab w:val="clear" w:pos="2880"/>
      </w:tabs>
    </w:pPr>
  </w:style>
  <w:style w:type="paragraph" w:customStyle="1" w:styleId="ARCATSubSub3">
    <w:name w:val="ARCAT SubSub3"/>
    <w:basedOn w:val="ARCATSubSub2"/>
    <w:autoRedefine/>
    <w:rsid w:val="00AB6A36"/>
    <w:pPr>
      <w:numPr>
        <w:ilvl w:val="6"/>
      </w:numPr>
      <w:tabs>
        <w:tab w:val="clear" w:pos="3456"/>
      </w:tabs>
    </w:pPr>
  </w:style>
  <w:style w:type="paragraph" w:customStyle="1" w:styleId="ARCATSubSub4">
    <w:name w:val="ARCAT SubSub4"/>
    <w:basedOn w:val="ARCATSubSub3"/>
    <w:autoRedefine/>
    <w:rsid w:val="00AB6A36"/>
    <w:pPr>
      <w:numPr>
        <w:ilvl w:val="7"/>
      </w:numPr>
      <w:tabs>
        <w:tab w:val="clear" w:pos="4032"/>
      </w:tabs>
    </w:pPr>
  </w:style>
  <w:style w:type="paragraph" w:customStyle="1" w:styleId="ARCATSubSub5">
    <w:name w:val="ARCAT SubSub5"/>
    <w:basedOn w:val="ARCATSubSub4"/>
    <w:autoRedefine/>
    <w:rsid w:val="00AB6A36"/>
    <w:pPr>
      <w:numPr>
        <w:ilvl w:val="8"/>
      </w:numPr>
      <w:tabs>
        <w:tab w:val="clear" w:pos="4608"/>
      </w:tabs>
    </w:pPr>
  </w:style>
  <w:style w:type="paragraph" w:customStyle="1" w:styleId="ARCATNote">
    <w:name w:val="ARCAT Note"/>
    <w:basedOn w:val="Normal"/>
    <w:autoRedefine/>
    <w:rsid w:val="00F65DD4"/>
    <w:pPr>
      <w:widowControl/>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Header">
    <w:name w:val="header"/>
    <w:basedOn w:val="Normal"/>
    <w:rsid w:val="00AB6A36"/>
    <w:pPr>
      <w:tabs>
        <w:tab w:val="center" w:pos="4320"/>
        <w:tab w:val="right" w:pos="8640"/>
      </w:tabs>
    </w:pPr>
  </w:style>
  <w:style w:type="paragraph" w:styleId="Footer">
    <w:name w:val="footer"/>
    <w:basedOn w:val="Normal"/>
    <w:rsid w:val="00AB6A36"/>
    <w:pPr>
      <w:tabs>
        <w:tab w:val="center" w:pos="4320"/>
        <w:tab w:val="right" w:pos="8640"/>
      </w:tabs>
    </w:pPr>
  </w:style>
  <w:style w:type="paragraph" w:customStyle="1" w:styleId="PRT">
    <w:name w:val="PRT"/>
    <w:basedOn w:val="Normal"/>
    <w:next w:val="ART"/>
    <w:rsid w:val="00AB6A36"/>
    <w:pPr>
      <w:keepNext/>
      <w:widowControl/>
      <w:numPr>
        <w:numId w:val="3"/>
      </w:numPr>
      <w:suppressAutoHyphens/>
      <w:autoSpaceDE/>
      <w:autoSpaceDN/>
      <w:adjustRightInd/>
      <w:spacing w:before="480"/>
      <w:jc w:val="both"/>
      <w:outlineLvl w:val="0"/>
    </w:pPr>
    <w:rPr>
      <w:rFonts w:ascii="Times New Roman" w:hAnsi="Times New Roman" w:cs="Times New Roman"/>
      <w:sz w:val="22"/>
    </w:rPr>
  </w:style>
  <w:style w:type="paragraph" w:customStyle="1" w:styleId="SUT">
    <w:name w:val="SUT"/>
    <w:basedOn w:val="Normal"/>
    <w:next w:val="PR1"/>
    <w:rsid w:val="00AB6A36"/>
    <w:pPr>
      <w:widowControl/>
      <w:numPr>
        <w:ilvl w:val="1"/>
        <w:numId w:val="3"/>
      </w:numPr>
      <w:suppressAutoHyphens/>
      <w:autoSpaceDE/>
      <w:autoSpaceDN/>
      <w:adjustRightInd/>
      <w:spacing w:before="240"/>
      <w:jc w:val="both"/>
      <w:outlineLvl w:val="0"/>
    </w:pPr>
    <w:rPr>
      <w:rFonts w:ascii="Times New Roman" w:hAnsi="Times New Roman" w:cs="Times New Roman"/>
      <w:sz w:val="22"/>
    </w:rPr>
  </w:style>
  <w:style w:type="paragraph" w:customStyle="1" w:styleId="DST">
    <w:name w:val="DST"/>
    <w:basedOn w:val="Normal"/>
    <w:next w:val="PR1"/>
    <w:rsid w:val="00AB6A36"/>
    <w:pPr>
      <w:widowControl/>
      <w:numPr>
        <w:ilvl w:val="2"/>
        <w:numId w:val="3"/>
      </w:numPr>
      <w:suppressAutoHyphens/>
      <w:autoSpaceDE/>
      <w:autoSpaceDN/>
      <w:adjustRightInd/>
      <w:spacing w:before="240"/>
      <w:jc w:val="both"/>
      <w:outlineLvl w:val="0"/>
    </w:pPr>
    <w:rPr>
      <w:rFonts w:ascii="Times New Roman" w:hAnsi="Times New Roman" w:cs="Times New Roman"/>
      <w:sz w:val="22"/>
    </w:rPr>
  </w:style>
  <w:style w:type="paragraph" w:customStyle="1" w:styleId="ART">
    <w:name w:val="ART"/>
    <w:basedOn w:val="Normal"/>
    <w:next w:val="PR1"/>
    <w:rsid w:val="00AB6A36"/>
    <w:pPr>
      <w:keepNext/>
      <w:widowControl/>
      <w:numPr>
        <w:ilvl w:val="3"/>
        <w:numId w:val="3"/>
      </w:numPr>
      <w:suppressAutoHyphens/>
      <w:autoSpaceDE/>
      <w:autoSpaceDN/>
      <w:adjustRightInd/>
      <w:spacing w:before="480"/>
      <w:jc w:val="both"/>
      <w:outlineLvl w:val="1"/>
    </w:pPr>
    <w:rPr>
      <w:rFonts w:ascii="Times New Roman" w:hAnsi="Times New Roman" w:cs="Times New Roman"/>
      <w:sz w:val="22"/>
    </w:rPr>
  </w:style>
  <w:style w:type="paragraph" w:customStyle="1" w:styleId="PR1">
    <w:name w:val="PR1"/>
    <w:basedOn w:val="Normal"/>
    <w:rsid w:val="00AB6A36"/>
    <w:pPr>
      <w:widowControl/>
      <w:numPr>
        <w:ilvl w:val="4"/>
        <w:numId w:val="3"/>
      </w:numPr>
      <w:suppressAutoHyphens/>
      <w:autoSpaceDE/>
      <w:autoSpaceDN/>
      <w:adjustRightInd/>
      <w:spacing w:before="240"/>
      <w:jc w:val="both"/>
      <w:outlineLvl w:val="2"/>
    </w:pPr>
    <w:rPr>
      <w:rFonts w:ascii="Times New Roman" w:hAnsi="Times New Roman" w:cs="Times New Roman"/>
      <w:sz w:val="22"/>
    </w:rPr>
  </w:style>
  <w:style w:type="paragraph" w:customStyle="1" w:styleId="PR2">
    <w:name w:val="PR2"/>
    <w:basedOn w:val="Normal"/>
    <w:rsid w:val="00AB6A36"/>
    <w:pPr>
      <w:widowControl/>
      <w:numPr>
        <w:ilvl w:val="5"/>
        <w:numId w:val="3"/>
      </w:numPr>
      <w:suppressAutoHyphens/>
      <w:autoSpaceDE/>
      <w:autoSpaceDN/>
      <w:adjustRightInd/>
      <w:jc w:val="both"/>
      <w:outlineLvl w:val="3"/>
    </w:pPr>
    <w:rPr>
      <w:rFonts w:ascii="Times New Roman" w:hAnsi="Times New Roman" w:cs="Times New Roman"/>
      <w:sz w:val="22"/>
    </w:rPr>
  </w:style>
  <w:style w:type="paragraph" w:customStyle="1" w:styleId="PR3">
    <w:name w:val="PR3"/>
    <w:basedOn w:val="Normal"/>
    <w:rsid w:val="00AB6A36"/>
    <w:pPr>
      <w:widowControl/>
      <w:numPr>
        <w:ilvl w:val="6"/>
        <w:numId w:val="3"/>
      </w:numPr>
      <w:suppressAutoHyphens/>
      <w:autoSpaceDE/>
      <w:autoSpaceDN/>
      <w:adjustRightInd/>
      <w:jc w:val="both"/>
      <w:outlineLvl w:val="4"/>
    </w:pPr>
    <w:rPr>
      <w:rFonts w:ascii="Times New Roman" w:hAnsi="Times New Roman" w:cs="Times New Roman"/>
      <w:sz w:val="22"/>
    </w:rPr>
  </w:style>
  <w:style w:type="paragraph" w:customStyle="1" w:styleId="PR4">
    <w:name w:val="PR4"/>
    <w:basedOn w:val="Normal"/>
    <w:rsid w:val="00AB6A36"/>
    <w:pPr>
      <w:widowControl/>
      <w:numPr>
        <w:ilvl w:val="7"/>
        <w:numId w:val="3"/>
      </w:numPr>
      <w:suppressAutoHyphens/>
      <w:autoSpaceDE/>
      <w:autoSpaceDN/>
      <w:adjustRightInd/>
      <w:jc w:val="both"/>
      <w:outlineLvl w:val="5"/>
    </w:pPr>
    <w:rPr>
      <w:rFonts w:ascii="Times New Roman" w:hAnsi="Times New Roman" w:cs="Times New Roman"/>
      <w:sz w:val="22"/>
    </w:rPr>
  </w:style>
  <w:style w:type="paragraph" w:customStyle="1" w:styleId="PR5">
    <w:name w:val="PR5"/>
    <w:basedOn w:val="Normal"/>
    <w:rsid w:val="00AB6A36"/>
    <w:pPr>
      <w:widowControl/>
      <w:numPr>
        <w:ilvl w:val="8"/>
        <w:numId w:val="3"/>
      </w:numPr>
      <w:suppressAutoHyphens/>
      <w:autoSpaceDE/>
      <w:autoSpaceDN/>
      <w:adjustRightInd/>
      <w:jc w:val="both"/>
      <w:outlineLvl w:val="6"/>
    </w:pPr>
    <w:rPr>
      <w:rFonts w:ascii="Times New Roman" w:hAnsi="Times New Roman" w:cs="Times New Roman"/>
      <w:sz w:val="22"/>
    </w:rPr>
  </w:style>
  <w:style w:type="paragraph" w:customStyle="1" w:styleId="Part">
    <w:name w:val="Part"/>
    <w:basedOn w:val="Normal"/>
    <w:next w:val="Normal"/>
    <w:autoRedefine/>
    <w:rsid w:val="00AB6A36"/>
    <w:pPr>
      <w:widowControl/>
      <w:numPr>
        <w:numId w:val="4"/>
      </w:numPr>
      <w:suppressAutoHyphens/>
      <w:autoSpaceDE/>
      <w:autoSpaceDN/>
      <w:adjustRightInd/>
      <w:outlineLvl w:val="0"/>
    </w:pPr>
    <w:rPr>
      <w:rFonts w:cs="Times New Roman"/>
      <w:snapToGrid w:val="0"/>
    </w:rPr>
  </w:style>
  <w:style w:type="paragraph" w:customStyle="1" w:styleId="Article">
    <w:name w:val="Article"/>
    <w:basedOn w:val="Part"/>
    <w:next w:val="Normal"/>
    <w:autoRedefine/>
    <w:rsid w:val="00AB6A36"/>
    <w:pPr>
      <w:numPr>
        <w:ilvl w:val="1"/>
      </w:numPr>
      <w:outlineLvl w:val="1"/>
    </w:pPr>
  </w:style>
  <w:style w:type="paragraph" w:customStyle="1" w:styleId="Paragraph">
    <w:name w:val="Paragraph"/>
    <w:basedOn w:val="Normal"/>
    <w:next w:val="Normal"/>
    <w:autoRedefine/>
    <w:rsid w:val="00AB6A36"/>
    <w:pPr>
      <w:widowControl/>
      <w:numPr>
        <w:ilvl w:val="2"/>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rFonts w:cs="Times New Roman"/>
      <w:snapToGrid w:val="0"/>
    </w:rPr>
  </w:style>
  <w:style w:type="paragraph" w:customStyle="1" w:styleId="SubPara">
    <w:name w:val="SubPara"/>
    <w:basedOn w:val="Paragraph"/>
    <w:autoRedefine/>
    <w:rsid w:val="00AB6A36"/>
    <w:pPr>
      <w:numPr>
        <w:ilvl w:val="3"/>
      </w:numPr>
      <w:tabs>
        <w:tab w:val="left" w:pos="1152"/>
      </w:tabs>
      <w:outlineLvl w:val="3"/>
    </w:pPr>
  </w:style>
  <w:style w:type="paragraph" w:customStyle="1" w:styleId="SubSub1">
    <w:name w:val="SubSub1"/>
    <w:basedOn w:val="Paragraph"/>
    <w:autoRedefine/>
    <w:rsid w:val="00AB6A36"/>
    <w:pPr>
      <w:numPr>
        <w:ilvl w:val="4"/>
      </w:numPr>
      <w:tabs>
        <w:tab w:val="left" w:pos="1152"/>
      </w:tabs>
      <w:outlineLvl w:val="4"/>
    </w:pPr>
  </w:style>
  <w:style w:type="paragraph" w:customStyle="1" w:styleId="SubSub2">
    <w:name w:val="SubSub2"/>
    <w:basedOn w:val="Paragraph"/>
    <w:autoRedefine/>
    <w:rsid w:val="00AB6A36"/>
    <w:pPr>
      <w:numPr>
        <w:ilvl w:val="5"/>
      </w:numPr>
      <w:tabs>
        <w:tab w:val="left" w:pos="1152"/>
      </w:tabs>
      <w:outlineLvl w:val="5"/>
    </w:pPr>
  </w:style>
  <w:style w:type="paragraph" w:customStyle="1" w:styleId="SubSub3">
    <w:name w:val="SubSub3"/>
    <w:basedOn w:val="Paragraph"/>
    <w:autoRedefine/>
    <w:rsid w:val="00AB6A36"/>
    <w:pPr>
      <w:numPr>
        <w:ilvl w:val="6"/>
      </w:numPr>
      <w:tabs>
        <w:tab w:val="left" w:pos="1152"/>
      </w:tabs>
      <w:outlineLvl w:val="6"/>
    </w:pPr>
  </w:style>
  <w:style w:type="paragraph" w:customStyle="1" w:styleId="SubSub4">
    <w:name w:val="SubSub4"/>
    <w:basedOn w:val="Paragraph"/>
    <w:autoRedefine/>
    <w:rsid w:val="00AB6A36"/>
    <w:pPr>
      <w:numPr>
        <w:ilvl w:val="7"/>
      </w:numPr>
      <w:tabs>
        <w:tab w:val="left" w:pos="1152"/>
      </w:tabs>
      <w:outlineLvl w:val="7"/>
    </w:pPr>
  </w:style>
  <w:style w:type="paragraph" w:customStyle="1" w:styleId="SubSub5">
    <w:name w:val="SubSub5"/>
    <w:basedOn w:val="Paragraph"/>
    <w:autoRedefine/>
    <w:rsid w:val="00AB6A36"/>
    <w:pPr>
      <w:numPr>
        <w:ilvl w:val="8"/>
      </w:numPr>
      <w:tabs>
        <w:tab w:val="clear" w:pos="4608"/>
        <w:tab w:val="left" w:pos="1152"/>
        <w:tab w:val="num" w:pos="4752"/>
      </w:tabs>
      <w:outlineLvl w:val="8"/>
    </w:pPr>
  </w:style>
  <w:style w:type="paragraph" w:customStyle="1" w:styleId="Note">
    <w:name w:val="Note"/>
    <w:basedOn w:val="Normal"/>
    <w:autoRedefine/>
    <w:rsid w:val="00AB6A36"/>
    <w:pPr>
      <w:widowControl/>
      <w:suppressAutoHyphens/>
      <w:autoSpaceDE/>
      <w:autoSpaceDN/>
      <w:adjustRightInd/>
    </w:pPr>
    <w:rPr>
      <w:rFonts w:cs="Times New Roman"/>
      <w:snapToGrid w:val="0"/>
      <w:vanish/>
      <w:color w:val="FF00FF"/>
    </w:rPr>
  </w:style>
  <w:style w:type="character" w:customStyle="1" w:styleId="ARCATParagraphChar1">
    <w:name w:val="ARCAT Paragraph Char1"/>
    <w:rsid w:val="00AB6A36"/>
    <w:rPr>
      <w:rFonts w:ascii="Arial" w:hAnsi="Arial"/>
      <w:bCs/>
    </w:rPr>
  </w:style>
  <w:style w:type="character" w:customStyle="1" w:styleId="smallgray1">
    <w:name w:val="smallgray1"/>
    <w:rsid w:val="00AB6A36"/>
    <w:rPr>
      <w:rFonts w:ascii="Verdana" w:hAnsi="Verdana" w:hint="default"/>
      <w:color w:val="000000"/>
      <w:sz w:val="17"/>
      <w:szCs w:val="17"/>
    </w:rPr>
  </w:style>
  <w:style w:type="character" w:customStyle="1" w:styleId="bodymedium">
    <w:name w:val="bodymedium"/>
    <w:basedOn w:val="DefaultParagraphFont"/>
    <w:rsid w:val="00AB6A36"/>
  </w:style>
  <w:style w:type="character" w:customStyle="1" w:styleId="ARCATBlankChar">
    <w:name w:val="ARCAT Blank Char"/>
    <w:rsid w:val="00AB6A36"/>
    <w:rPr>
      <w:rFonts w:ascii="Arial" w:hAnsi="Arial"/>
    </w:rPr>
  </w:style>
  <w:style w:type="character" w:styleId="Hyperlink">
    <w:name w:val="Hyperlink"/>
    <w:rsid w:val="00AB6A36"/>
    <w:rPr>
      <w:color w:val="0000FF"/>
      <w:u w:val="single"/>
    </w:rPr>
  </w:style>
  <w:style w:type="character" w:customStyle="1" w:styleId="normal021">
    <w:name w:val="normal021"/>
    <w:rsid w:val="00AB6A36"/>
    <w:rPr>
      <w:rFonts w:ascii="Verdana" w:hAnsi="Verdana" w:hint="default"/>
      <w:sz w:val="17"/>
      <w:szCs w:val="17"/>
    </w:rPr>
  </w:style>
  <w:style w:type="character" w:customStyle="1" w:styleId="ARCATPartChar">
    <w:name w:val="ARCAT Part Char"/>
    <w:basedOn w:val="ARCATBlankChar"/>
    <w:rsid w:val="00AB6A36"/>
    <w:rPr>
      <w:rFonts w:ascii="Arial" w:hAnsi="Arial"/>
    </w:rPr>
  </w:style>
  <w:style w:type="paragraph" w:styleId="BodyText">
    <w:name w:val="Body Text"/>
    <w:basedOn w:val="Normal"/>
    <w:rsid w:val="00AB6A36"/>
    <w:pPr>
      <w:widowControl/>
      <w:autoSpaceDE/>
      <w:autoSpaceDN/>
      <w:adjustRightInd/>
      <w:jc w:val="both"/>
    </w:pPr>
    <w:rPr>
      <w:rFonts w:ascii="Tahoma" w:hAnsi="Tahoma" w:cs="Tahoma"/>
      <w:szCs w:val="24"/>
    </w:rPr>
  </w:style>
  <w:style w:type="character" w:styleId="CommentReference">
    <w:name w:val="annotation reference"/>
    <w:semiHidden/>
    <w:rsid w:val="00AB6A36"/>
    <w:rPr>
      <w:sz w:val="16"/>
      <w:szCs w:val="16"/>
    </w:rPr>
  </w:style>
  <w:style w:type="paragraph" w:styleId="CommentText">
    <w:name w:val="annotation text"/>
    <w:basedOn w:val="Normal"/>
    <w:semiHidden/>
    <w:rsid w:val="00AB6A36"/>
  </w:style>
  <w:style w:type="paragraph" w:styleId="CommentSubject">
    <w:name w:val="annotation subject"/>
    <w:basedOn w:val="CommentText"/>
    <w:next w:val="CommentText"/>
    <w:semiHidden/>
    <w:rsid w:val="00AB6A36"/>
    <w:rPr>
      <w:b/>
      <w:bCs/>
    </w:rPr>
  </w:style>
  <w:style w:type="paragraph" w:styleId="BalloonText">
    <w:name w:val="Balloon Text"/>
    <w:basedOn w:val="Normal"/>
    <w:semiHidden/>
    <w:rsid w:val="00AB6A36"/>
    <w:rPr>
      <w:rFonts w:ascii="Tahoma" w:hAnsi="Tahoma" w:cs="Tahoma"/>
      <w:sz w:val="16"/>
      <w:szCs w:val="16"/>
    </w:rPr>
  </w:style>
  <w:style w:type="paragraph" w:customStyle="1" w:styleId="ARCATNormal">
    <w:name w:val="ARCAT Normal"/>
    <w:rsid w:val="00AB6A36"/>
    <w:pPr>
      <w:widowControl w:val="0"/>
      <w:autoSpaceDE w:val="0"/>
      <w:autoSpaceDN w:val="0"/>
      <w:adjustRightInd w:val="0"/>
    </w:pPr>
    <w:rPr>
      <w:rFonts w:ascii="Arial" w:hAnsi="Arial" w:cs="Arial"/>
      <w:noProof/>
      <w:sz w:val="24"/>
      <w:szCs w:val="24"/>
    </w:rPr>
  </w:style>
  <w:style w:type="character" w:customStyle="1" w:styleId="ARCATParagraphChar">
    <w:name w:val="ARCAT Paragraph Char"/>
    <w:rsid w:val="00AB6A36"/>
    <w:rPr>
      <w:rFonts w:ascii="Arial" w:hAnsi="Arial" w:cs="Arial"/>
      <w:lang w:bidi="en-US"/>
    </w:rPr>
  </w:style>
  <w:style w:type="paragraph" w:customStyle="1" w:styleId="StyleARCATBlankBlue">
    <w:name w:val="Style ARCAT Blank + Blue"/>
    <w:basedOn w:val="ARCATBlank"/>
    <w:rsid w:val="00AB6A36"/>
    <w:rPr>
      <w:color w:val="0000FF"/>
    </w:rPr>
  </w:style>
  <w:style w:type="paragraph" w:customStyle="1" w:styleId="StyleARCATParagraphCustomColorRGB19200">
    <w:name w:val="Style ARCAT Paragraph + Custom Color(RGB(19200))"/>
    <w:basedOn w:val="ARCATParagraph"/>
    <w:rsid w:val="00AB6A36"/>
    <w:rPr>
      <w:bCs w:val="0"/>
      <w:color w:val="C00000"/>
    </w:rPr>
  </w:style>
  <w:style w:type="paragraph" w:customStyle="1" w:styleId="StyleARCATSubSub2Red">
    <w:name w:val="Style ARCAT SubSub2 + Red"/>
    <w:basedOn w:val="ARCATSubSub2"/>
    <w:rsid w:val="00AB6A36"/>
    <w:rPr>
      <w:bCs w:val="0"/>
      <w:color w:val="FF0000"/>
    </w:rPr>
  </w:style>
  <w:style w:type="paragraph" w:customStyle="1" w:styleId="StyleARCATBlankRed">
    <w:name w:val="Style ARCAT Blank + Red"/>
    <w:basedOn w:val="ARCATBlank"/>
    <w:rsid w:val="00AB6A36"/>
    <w:rPr>
      <w:rFonts w:cs="Arial"/>
      <w:color w:val="FF0000"/>
    </w:rPr>
  </w:style>
  <w:style w:type="paragraph" w:customStyle="1" w:styleId="StyleARCATParagraphRed">
    <w:name w:val="Style ARCAT Paragraph + Red"/>
    <w:basedOn w:val="ARCATParagraph"/>
    <w:rsid w:val="00AB6A36"/>
    <w:rPr>
      <w:bCs w:val="0"/>
      <w:color w:val="FF0000"/>
    </w:rPr>
  </w:style>
  <w:style w:type="paragraph" w:customStyle="1" w:styleId="StyleARCATSubParaBlue">
    <w:name w:val="Style ARCAT SubPara + Blue"/>
    <w:basedOn w:val="ARCATSubPara"/>
    <w:rsid w:val="00AB6A36"/>
    <w:rPr>
      <w:color w:val="0000FF"/>
    </w:rPr>
  </w:style>
  <w:style w:type="character" w:customStyle="1" w:styleId="ARCATSubParaChar">
    <w:name w:val="ARCAT SubPara Char"/>
    <w:basedOn w:val="ARCATParagraphChar1"/>
    <w:rsid w:val="00AB6A36"/>
    <w:rPr>
      <w:rFonts w:ascii="Arial" w:hAnsi="Arial"/>
      <w:bCs/>
    </w:rPr>
  </w:style>
  <w:style w:type="character" w:customStyle="1" w:styleId="StyleARCATSubParaBlueChar">
    <w:name w:val="Style ARCAT SubPara + Blue Char"/>
    <w:rsid w:val="00AB6A36"/>
    <w:rPr>
      <w:rFonts w:ascii="Arial" w:hAnsi="Arial" w:cs="Arial"/>
      <w:bCs/>
      <w:color w:val="0000FF"/>
    </w:rPr>
  </w:style>
  <w:style w:type="paragraph" w:customStyle="1" w:styleId="StyleARCATSubSub1Red">
    <w:name w:val="Style ARCAT SubSub1 + Red"/>
    <w:basedOn w:val="ARCATSubSub1"/>
    <w:rsid w:val="00AB6A36"/>
    <w:rPr>
      <w:bCs w:val="0"/>
      <w:color w:val="FF0000"/>
    </w:rPr>
  </w:style>
  <w:style w:type="paragraph" w:customStyle="1" w:styleId="StyleARCATSubParaRed">
    <w:name w:val="Style ARCAT SubPara + Red"/>
    <w:basedOn w:val="ARCATSubPara"/>
    <w:rsid w:val="00AB6A36"/>
    <w:rPr>
      <w:color w:val="FF0000"/>
    </w:rPr>
  </w:style>
  <w:style w:type="character" w:customStyle="1" w:styleId="StyleARCATSubParaRedChar">
    <w:name w:val="Style ARCAT SubPara + Red Char"/>
    <w:rsid w:val="00AB6A36"/>
    <w:rPr>
      <w:rFonts w:ascii="Arial" w:hAnsi="Arial" w:cs="Arial"/>
      <w:bCs/>
      <w:color w:val="FF0000"/>
    </w:rPr>
  </w:style>
  <w:style w:type="character" w:customStyle="1" w:styleId="StyleARCATBlankRedChar">
    <w:name w:val="Style ARCAT Blank + Red Char"/>
    <w:rsid w:val="00AB6A36"/>
    <w:rPr>
      <w:rFonts w:ascii="Arial" w:hAnsi="Arial" w:cs="Arial"/>
      <w:color w:val="FF0000"/>
      <w:lang w:val="en-US" w:eastAsia="en-US" w:bidi="ar-SA"/>
    </w:rPr>
  </w:style>
  <w:style w:type="paragraph" w:styleId="DocumentMap">
    <w:name w:val="Document Map"/>
    <w:basedOn w:val="Normal"/>
    <w:link w:val="DocumentMapChar"/>
    <w:uiPriority w:val="99"/>
    <w:semiHidden/>
    <w:unhideWhenUsed/>
    <w:rsid w:val="003B52E1"/>
    <w:rPr>
      <w:rFonts w:ascii="Lucida Grande" w:hAnsi="Lucida Grande" w:cs="Times New Roman"/>
      <w:sz w:val="24"/>
      <w:szCs w:val="24"/>
    </w:rPr>
  </w:style>
  <w:style w:type="character" w:customStyle="1" w:styleId="DocumentMapChar">
    <w:name w:val="Document Map Char"/>
    <w:link w:val="DocumentMap"/>
    <w:uiPriority w:val="99"/>
    <w:semiHidden/>
    <w:rsid w:val="003B52E1"/>
    <w:rPr>
      <w:rFonts w:ascii="Lucida Grande" w:hAnsi="Lucida Grande" w:cs="Arial"/>
      <w:noProof/>
      <w:sz w:val="24"/>
      <w:szCs w:val="24"/>
    </w:rPr>
  </w:style>
  <w:style w:type="character" w:styleId="FollowedHyperlink">
    <w:name w:val="FollowedHyperlink"/>
    <w:uiPriority w:val="99"/>
    <w:semiHidden/>
    <w:unhideWhenUsed/>
    <w:rsid w:val="00D232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4266">
      <w:bodyDiv w:val="1"/>
      <w:marLeft w:val="0"/>
      <w:marRight w:val="0"/>
      <w:marTop w:val="0"/>
      <w:marBottom w:val="0"/>
      <w:divBdr>
        <w:top w:val="none" w:sz="0" w:space="0" w:color="auto"/>
        <w:left w:val="none" w:sz="0" w:space="0" w:color="auto"/>
        <w:bottom w:val="none" w:sz="0" w:space="0" w:color="auto"/>
        <w:right w:val="none" w:sz="0" w:space="0" w:color="auto"/>
      </w:divBdr>
    </w:div>
    <w:div w:id="276257081">
      <w:bodyDiv w:val="1"/>
      <w:marLeft w:val="0"/>
      <w:marRight w:val="0"/>
      <w:marTop w:val="0"/>
      <w:marBottom w:val="0"/>
      <w:divBdr>
        <w:top w:val="none" w:sz="0" w:space="0" w:color="auto"/>
        <w:left w:val="none" w:sz="0" w:space="0" w:color="auto"/>
        <w:bottom w:val="none" w:sz="0" w:space="0" w:color="auto"/>
        <w:right w:val="none" w:sz="0" w:space="0" w:color="auto"/>
      </w:divBdr>
    </w:div>
    <w:div w:id="1244412187">
      <w:bodyDiv w:val="1"/>
      <w:marLeft w:val="0"/>
      <w:marRight w:val="0"/>
      <w:marTop w:val="0"/>
      <w:marBottom w:val="0"/>
      <w:divBdr>
        <w:top w:val="none" w:sz="0" w:space="0" w:color="auto"/>
        <w:left w:val="none" w:sz="0" w:space="0" w:color="auto"/>
        <w:bottom w:val="none" w:sz="0" w:space="0" w:color="auto"/>
        <w:right w:val="none" w:sz="0" w:space="0" w:color="auto"/>
      </w:divBdr>
    </w:div>
    <w:div w:id="1315796698">
      <w:bodyDiv w:val="1"/>
      <w:marLeft w:val="0"/>
      <w:marRight w:val="0"/>
      <w:marTop w:val="0"/>
      <w:marBottom w:val="0"/>
      <w:divBdr>
        <w:top w:val="none" w:sz="0" w:space="0" w:color="auto"/>
        <w:left w:val="none" w:sz="0" w:space="0" w:color="auto"/>
        <w:bottom w:val="none" w:sz="0" w:space="0" w:color="auto"/>
        <w:right w:val="none" w:sz="0" w:space="0" w:color="auto"/>
      </w:divBdr>
    </w:div>
    <w:div w:id="132089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rose\Local%20Settings\Temporary%20Internet%20Files\OLK22\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ARCATMasterR2.dot</Template>
  <TotalTime>4</TotalTime>
  <Pages>6</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Section 13700 - Access Controls</vt:lpstr>
    </vt:vector>
  </TitlesOfParts>
  <Manager>MK</Manager>
  <Company>ARCAT Inc.,  2014 (12/14)</Company>
  <LinksUpToDate>false</LinksUpToDate>
  <CharactersWithSpaces>18387</CharactersWithSpaces>
  <SharedDoc>false</SharedDoc>
  <HyperlinkBase/>
  <HLinks>
    <vt:vector size="12" baseType="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Access Controls</dc:title>
  <dc:subject>The Chamberlin Group</dc:subject>
  <dc:creator>Valdez, Brian</dc:creator>
  <cp:lastModifiedBy>Doug Horwich</cp:lastModifiedBy>
  <cp:revision>5</cp:revision>
  <cp:lastPrinted>2014-01-08T22:16:00Z</cp:lastPrinted>
  <dcterms:created xsi:type="dcterms:W3CDTF">2018-01-18T21:30:00Z</dcterms:created>
  <dcterms:modified xsi:type="dcterms:W3CDTF">2018-03-19T21:07:00Z</dcterms:modified>
</cp:coreProperties>
</file>